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0AC1B" w14:textId="44E86F64" w:rsidR="00835CA6" w:rsidRPr="0033130B" w:rsidRDefault="001D7619" w:rsidP="00970169">
      <w:pPr>
        <w:pStyle w:val="Heading1"/>
        <w:spacing w:before="80" w:line="396" w:lineRule="auto"/>
        <w:ind w:left="1897" w:right="1765" w:hanging="196"/>
      </w:pPr>
      <w:r w:rsidRPr="0033130B">
        <w:t>CORPORATION OF THE TOWN OF</w:t>
      </w:r>
      <w:r w:rsidR="00970169">
        <w:t xml:space="preserve"> </w:t>
      </w:r>
      <w:r w:rsidRPr="0033130B">
        <w:t xml:space="preserve">HAWKESBURY BY-LAW </w:t>
      </w:r>
      <w:r>
        <w:t>N</w:t>
      </w:r>
      <w:r w:rsidRPr="00CE2556">
        <w:t xml:space="preserve">° </w:t>
      </w:r>
      <w:r w:rsidR="00CE2556" w:rsidRPr="005258E8">
        <w:t>56</w:t>
      </w:r>
      <w:r w:rsidRPr="0005196C">
        <w:t>-202</w:t>
      </w:r>
      <w:r w:rsidR="00FE1E62" w:rsidRPr="0005196C">
        <w:t>4</w:t>
      </w:r>
    </w:p>
    <w:p w14:paraId="7500B348" w14:textId="679BD538" w:rsidR="001D7619" w:rsidRDefault="001D7619" w:rsidP="1E02CDFB">
      <w:pPr>
        <w:spacing w:before="10" w:line="259" w:lineRule="auto"/>
        <w:ind w:left="302" w:right="227"/>
        <w:jc w:val="center"/>
        <w:rPr>
          <w:b/>
          <w:bCs/>
          <w:sz w:val="24"/>
          <w:szCs w:val="24"/>
        </w:rPr>
      </w:pPr>
      <w:r w:rsidRPr="1E02CDFB">
        <w:rPr>
          <w:b/>
          <w:bCs/>
          <w:sz w:val="24"/>
          <w:szCs w:val="24"/>
        </w:rPr>
        <w:t xml:space="preserve">A </w:t>
      </w:r>
      <w:r w:rsidR="00D16CEE">
        <w:rPr>
          <w:b/>
          <w:bCs/>
          <w:sz w:val="24"/>
          <w:szCs w:val="24"/>
        </w:rPr>
        <w:t>B</w:t>
      </w:r>
      <w:r w:rsidRPr="1E02CDFB">
        <w:rPr>
          <w:b/>
          <w:bCs/>
          <w:sz w:val="24"/>
          <w:szCs w:val="24"/>
        </w:rPr>
        <w:t xml:space="preserve">y-law to prescribe a tariff of fees for the processing </w:t>
      </w:r>
    </w:p>
    <w:p w14:paraId="672A6659" w14:textId="718E9EF6" w:rsidR="001D7619" w:rsidRDefault="001D7619">
      <w:pPr>
        <w:spacing w:before="10" w:line="259" w:lineRule="auto"/>
        <w:ind w:left="302" w:right="227"/>
        <w:jc w:val="center"/>
        <w:rPr>
          <w:b/>
          <w:sz w:val="24"/>
          <w:szCs w:val="24"/>
        </w:rPr>
      </w:pPr>
      <w:r w:rsidRPr="0033130B">
        <w:rPr>
          <w:b/>
          <w:sz w:val="24"/>
          <w:szCs w:val="24"/>
        </w:rPr>
        <w:t>of applications made in respect of planning matters</w:t>
      </w:r>
    </w:p>
    <w:p w14:paraId="5EBA8DF5" w14:textId="77777777" w:rsidR="001D7619" w:rsidRPr="0033130B" w:rsidRDefault="001D7619">
      <w:pPr>
        <w:spacing w:before="10" w:line="259" w:lineRule="auto"/>
        <w:ind w:left="302" w:right="2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</w:t>
      </w:r>
    </w:p>
    <w:p w14:paraId="0A37501D" w14:textId="77777777" w:rsidR="001D7619" w:rsidRDefault="001D7619" w:rsidP="001D7619">
      <w:pPr>
        <w:pStyle w:val="BodyText"/>
        <w:spacing w:before="1"/>
        <w:ind w:left="120"/>
        <w:rPr>
          <w:b/>
        </w:rPr>
      </w:pPr>
    </w:p>
    <w:p w14:paraId="7B2DE400" w14:textId="77777777" w:rsidR="00835CA6" w:rsidRDefault="001D7619" w:rsidP="001D7619">
      <w:pPr>
        <w:pStyle w:val="BodyText"/>
        <w:spacing w:before="1"/>
        <w:ind w:left="120"/>
      </w:pPr>
      <w:r w:rsidRPr="0033130B">
        <w:rPr>
          <w:b/>
        </w:rPr>
        <w:t xml:space="preserve">REFERENCE: </w:t>
      </w:r>
      <w:r w:rsidRPr="0033130B">
        <w:t xml:space="preserve">Section 69, Chapter 13, Subsection 1 of the </w:t>
      </w:r>
      <w:r w:rsidRPr="001D7619">
        <w:rPr>
          <w:i/>
        </w:rPr>
        <w:t>Planning Act</w:t>
      </w:r>
      <w:r w:rsidRPr="0033130B">
        <w:t>, R.S.O. 1990.</w:t>
      </w:r>
    </w:p>
    <w:p w14:paraId="5DAB6C7B" w14:textId="77777777" w:rsidR="004F0261" w:rsidRDefault="004F0261" w:rsidP="001D7619">
      <w:pPr>
        <w:pStyle w:val="BodyText"/>
        <w:spacing w:before="1"/>
        <w:ind w:left="120"/>
      </w:pPr>
    </w:p>
    <w:p w14:paraId="2EEED017" w14:textId="1504A6BD" w:rsidR="00835CA6" w:rsidRPr="0033130B" w:rsidRDefault="001D7619">
      <w:pPr>
        <w:pStyle w:val="BodyText"/>
        <w:spacing w:before="180" w:line="259" w:lineRule="auto"/>
        <w:ind w:left="120" w:right="162"/>
      </w:pPr>
      <w:r w:rsidRPr="1E02CDFB">
        <w:rPr>
          <w:b/>
          <w:bCs/>
        </w:rPr>
        <w:t xml:space="preserve">WHEREAS </w:t>
      </w:r>
      <w:r>
        <w:t xml:space="preserve">Section 69 of the </w:t>
      </w:r>
      <w:r w:rsidRPr="1E02CDFB">
        <w:rPr>
          <w:i/>
          <w:iCs/>
        </w:rPr>
        <w:t>Planning Act</w:t>
      </w:r>
      <w:r>
        <w:t xml:space="preserve">, Chapter 13, R.S.O. 1990, empowers the </w:t>
      </w:r>
      <w:r w:rsidR="000339CB">
        <w:t>municipality Council</w:t>
      </w:r>
      <w:r>
        <w:t xml:space="preserve"> to </w:t>
      </w:r>
      <w:r w:rsidR="000339CB">
        <w:t>adopt</w:t>
      </w:r>
      <w:r>
        <w:t xml:space="preserve"> a by-law establishing a tariff of fees for the processing of applications made in respect of planning matters</w:t>
      </w:r>
      <w:r w:rsidR="000339CB">
        <w:t>,</w:t>
      </w:r>
      <w:r>
        <w:t xml:space="preserve"> which tariff</w:t>
      </w:r>
      <w:r w:rsidR="00D16CEE">
        <w:t>s</w:t>
      </w:r>
      <w:r>
        <w:t xml:space="preserve"> shall be designed to meet only the </w:t>
      </w:r>
      <w:r w:rsidR="000339CB">
        <w:t xml:space="preserve">Corporation </w:t>
      </w:r>
      <w:r>
        <w:t>ant</w:t>
      </w:r>
      <w:r w:rsidR="000339CB">
        <w:t>icipated costs</w:t>
      </w:r>
      <w:r w:rsidR="16B017CC">
        <w:t xml:space="preserve"> </w:t>
      </w:r>
      <w:proofErr w:type="gramStart"/>
      <w:r w:rsidR="16B017CC">
        <w:t>and</w:t>
      </w:r>
      <w:r w:rsidR="00ED1135">
        <w:t>;</w:t>
      </w:r>
      <w:proofErr w:type="gramEnd"/>
    </w:p>
    <w:p w14:paraId="24CD5296" w14:textId="745E17C5" w:rsidR="00835CA6" w:rsidRPr="0033130B" w:rsidRDefault="001D7619" w:rsidP="00955617">
      <w:pPr>
        <w:pStyle w:val="BodyText"/>
        <w:spacing w:before="158" w:line="259" w:lineRule="auto"/>
        <w:ind w:left="120" w:right="773"/>
      </w:pPr>
      <w:r w:rsidRPr="1E02CDFB">
        <w:rPr>
          <w:b/>
          <w:bCs/>
        </w:rPr>
        <w:t xml:space="preserve">WHEREAS </w:t>
      </w:r>
      <w:r>
        <w:t xml:space="preserve">the Corporation of the Town of Hawkesbury has passed By-law </w:t>
      </w:r>
      <w:r w:rsidR="000339CB" w:rsidRPr="00CE2556">
        <w:t xml:space="preserve">N° </w:t>
      </w:r>
      <w:r w:rsidR="00181813" w:rsidRPr="0005196C">
        <w:t>73-2021</w:t>
      </w:r>
      <w:r w:rsidRPr="0005196C">
        <w:t xml:space="preserve"> consolidated with By-law</w:t>
      </w:r>
      <w:r w:rsidR="00FE6A60" w:rsidRPr="0005196C">
        <w:t>s</w:t>
      </w:r>
      <w:r w:rsidRPr="0005196C">
        <w:t xml:space="preserve"> </w:t>
      </w:r>
      <w:r w:rsidR="000339CB" w:rsidRPr="0005196C">
        <w:t>N°</w:t>
      </w:r>
      <w:r w:rsidRPr="0005196C">
        <w:t xml:space="preserve"> </w:t>
      </w:r>
      <w:r w:rsidR="00D73542" w:rsidRPr="0005196C">
        <w:t xml:space="preserve">60-2020, </w:t>
      </w:r>
      <w:r w:rsidR="00FE6A60" w:rsidRPr="0005196C">
        <w:t xml:space="preserve">N° 4-2017 and </w:t>
      </w:r>
      <w:r w:rsidR="00D73542" w:rsidRPr="0005196C">
        <w:t xml:space="preserve">N° </w:t>
      </w:r>
      <w:r w:rsidRPr="0005196C">
        <w:t>51-2009</w:t>
      </w:r>
      <w:r>
        <w:t xml:space="preserve"> which</w:t>
      </w:r>
      <w:r w:rsidR="00955617">
        <w:t xml:space="preserve"> prescribe</w:t>
      </w:r>
      <w:r>
        <w:t xml:space="preserve"> a tariff of fees for the processing of certain applications made in respect of planning</w:t>
      </w:r>
      <w:r w:rsidR="00955617">
        <w:t xml:space="preserve"> matters and the Council</w:t>
      </w:r>
      <w:r>
        <w:t xml:space="preserve"> deems it necessary and expedient to revise the said </w:t>
      </w:r>
      <w:r w:rsidR="580B329A">
        <w:t>b</w:t>
      </w:r>
      <w:r>
        <w:t>y-law.</w:t>
      </w:r>
    </w:p>
    <w:p w14:paraId="133806B0" w14:textId="597D3855" w:rsidR="00835CA6" w:rsidRPr="0033130B" w:rsidRDefault="001D7619">
      <w:pPr>
        <w:pStyle w:val="BodyText"/>
        <w:spacing w:before="158" w:line="259" w:lineRule="auto"/>
        <w:ind w:left="120"/>
      </w:pPr>
      <w:r w:rsidRPr="1E02CDFB">
        <w:rPr>
          <w:b/>
          <w:bCs/>
        </w:rPr>
        <w:t xml:space="preserve">NOW THEREFORE </w:t>
      </w:r>
      <w:r>
        <w:t>the</w:t>
      </w:r>
      <w:r w:rsidR="12DBA7C4">
        <w:t xml:space="preserve"> Council of the</w:t>
      </w:r>
      <w:r>
        <w:t xml:space="preserve"> Corporation of the Town of Hawkesbury</w:t>
      </w:r>
      <w:r w:rsidR="00955617">
        <w:t xml:space="preserve"> </w:t>
      </w:r>
      <w:r>
        <w:t>enacts as follows:</w:t>
      </w:r>
    </w:p>
    <w:p w14:paraId="02EB378F" w14:textId="77777777" w:rsidR="00835CA6" w:rsidRPr="0033130B" w:rsidRDefault="00835CA6">
      <w:pPr>
        <w:pStyle w:val="BodyText"/>
        <w:spacing w:before="9"/>
      </w:pPr>
    </w:p>
    <w:p w14:paraId="3CC428DB" w14:textId="77777777" w:rsidR="00835CA6" w:rsidRPr="0033130B" w:rsidRDefault="001D7619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0" w:line="259" w:lineRule="auto"/>
        <w:ind w:right="622" w:hanging="710"/>
        <w:rPr>
          <w:sz w:val="24"/>
          <w:szCs w:val="24"/>
        </w:rPr>
      </w:pPr>
      <w:r w:rsidRPr="0033130B">
        <w:rPr>
          <w:b/>
          <w:sz w:val="24"/>
          <w:szCs w:val="24"/>
        </w:rPr>
        <w:t xml:space="preserve">THAT </w:t>
      </w:r>
      <w:r w:rsidRPr="0033130B">
        <w:rPr>
          <w:sz w:val="24"/>
          <w:szCs w:val="24"/>
        </w:rPr>
        <w:t xml:space="preserve">a tariff of fees is hereby established for the processing of applications made in respect of planning matters as set out in </w:t>
      </w:r>
      <w:proofErr w:type="gramStart"/>
      <w:r w:rsidRPr="0033130B">
        <w:rPr>
          <w:sz w:val="24"/>
          <w:szCs w:val="24"/>
        </w:rPr>
        <w:t>the Schedule</w:t>
      </w:r>
      <w:proofErr w:type="gramEnd"/>
      <w:r w:rsidRPr="0033130B">
        <w:rPr>
          <w:sz w:val="24"/>
          <w:szCs w:val="24"/>
        </w:rPr>
        <w:t xml:space="preserve"> "A" hereto attached and forming part of this</w:t>
      </w:r>
      <w:r w:rsidRPr="0033130B">
        <w:rPr>
          <w:spacing w:val="-21"/>
          <w:sz w:val="24"/>
          <w:szCs w:val="24"/>
        </w:rPr>
        <w:t xml:space="preserve"> </w:t>
      </w:r>
      <w:r w:rsidRPr="0033130B">
        <w:rPr>
          <w:sz w:val="24"/>
          <w:szCs w:val="24"/>
        </w:rPr>
        <w:t>by-law.</w:t>
      </w:r>
    </w:p>
    <w:p w14:paraId="7BA74DB2" w14:textId="77777777" w:rsidR="00835CA6" w:rsidRPr="0033130B" w:rsidRDefault="001D7619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line="259" w:lineRule="auto"/>
        <w:ind w:right="187" w:hanging="710"/>
        <w:rPr>
          <w:sz w:val="24"/>
          <w:szCs w:val="24"/>
        </w:rPr>
      </w:pPr>
      <w:r w:rsidRPr="0033130B">
        <w:rPr>
          <w:b/>
          <w:sz w:val="24"/>
          <w:szCs w:val="24"/>
        </w:rPr>
        <w:t xml:space="preserve">THAT </w:t>
      </w:r>
      <w:r w:rsidRPr="0033130B">
        <w:rPr>
          <w:sz w:val="24"/>
          <w:szCs w:val="24"/>
        </w:rPr>
        <w:t xml:space="preserve">an applicant shall be required to meet only the </w:t>
      </w:r>
      <w:r w:rsidR="000D0E01">
        <w:rPr>
          <w:sz w:val="24"/>
          <w:szCs w:val="24"/>
        </w:rPr>
        <w:t>Town’s anticipated costs</w:t>
      </w:r>
      <w:r w:rsidRPr="0033130B">
        <w:rPr>
          <w:sz w:val="24"/>
          <w:szCs w:val="24"/>
        </w:rPr>
        <w:t xml:space="preserve"> for the processing of an application which shall include, but shall not be limited to, surveyors</w:t>
      </w:r>
      <w:r w:rsidR="00B73081">
        <w:rPr>
          <w:sz w:val="24"/>
          <w:szCs w:val="24"/>
        </w:rPr>
        <w:t>'</w:t>
      </w:r>
      <w:r w:rsidRPr="0033130B">
        <w:rPr>
          <w:sz w:val="24"/>
          <w:szCs w:val="24"/>
        </w:rPr>
        <w:t xml:space="preserve"> fees, legal fees, consultant fees including administration staff time and other associated costs needed </w:t>
      </w:r>
      <w:r w:rsidRPr="0033130B">
        <w:rPr>
          <w:spacing w:val="-3"/>
          <w:sz w:val="24"/>
          <w:szCs w:val="24"/>
        </w:rPr>
        <w:t xml:space="preserve">to </w:t>
      </w:r>
      <w:r w:rsidR="000D0E01">
        <w:rPr>
          <w:sz w:val="24"/>
          <w:szCs w:val="24"/>
        </w:rPr>
        <w:t>proceed with</w:t>
      </w:r>
      <w:r w:rsidRPr="0033130B">
        <w:rPr>
          <w:sz w:val="24"/>
          <w:szCs w:val="24"/>
        </w:rPr>
        <w:t xml:space="preserve"> the review</w:t>
      </w:r>
      <w:r w:rsidR="000D0E01">
        <w:rPr>
          <w:sz w:val="24"/>
          <w:szCs w:val="24"/>
        </w:rPr>
        <w:t xml:space="preserve"> of the application in question.</w:t>
      </w:r>
      <w:r w:rsidRPr="0033130B">
        <w:rPr>
          <w:sz w:val="24"/>
          <w:szCs w:val="24"/>
        </w:rPr>
        <w:t xml:space="preserve"> </w:t>
      </w:r>
      <w:r w:rsidR="000D0E01">
        <w:rPr>
          <w:spacing w:val="-3"/>
          <w:sz w:val="24"/>
          <w:szCs w:val="24"/>
        </w:rPr>
        <w:t>I</w:t>
      </w:r>
      <w:r w:rsidRPr="0033130B">
        <w:rPr>
          <w:spacing w:val="-3"/>
          <w:sz w:val="24"/>
          <w:szCs w:val="24"/>
        </w:rPr>
        <w:t xml:space="preserve">n </w:t>
      </w:r>
      <w:r w:rsidRPr="0033130B">
        <w:rPr>
          <w:sz w:val="24"/>
          <w:szCs w:val="24"/>
        </w:rPr>
        <w:t xml:space="preserve">addition to all post notification as is required under the provisions of the </w:t>
      </w:r>
      <w:r w:rsidRPr="000D0E01">
        <w:rPr>
          <w:i/>
          <w:sz w:val="24"/>
          <w:szCs w:val="24"/>
        </w:rPr>
        <w:t>Planning Act</w:t>
      </w:r>
      <w:r w:rsidRPr="0033130B">
        <w:rPr>
          <w:sz w:val="24"/>
          <w:szCs w:val="24"/>
        </w:rPr>
        <w:t xml:space="preserve"> and its regulations</w:t>
      </w:r>
      <w:r w:rsidRPr="0033130B">
        <w:rPr>
          <w:spacing w:val="-28"/>
          <w:sz w:val="24"/>
          <w:szCs w:val="24"/>
        </w:rPr>
        <w:t xml:space="preserve"> </w:t>
      </w:r>
      <w:r w:rsidRPr="0033130B">
        <w:rPr>
          <w:sz w:val="24"/>
          <w:szCs w:val="24"/>
        </w:rPr>
        <w:t>thereto.</w:t>
      </w:r>
    </w:p>
    <w:p w14:paraId="7921692C" w14:textId="77777777" w:rsidR="00835CA6" w:rsidRPr="0033130B" w:rsidRDefault="001D7619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line="259" w:lineRule="auto"/>
        <w:ind w:hanging="710"/>
        <w:rPr>
          <w:sz w:val="24"/>
          <w:szCs w:val="24"/>
        </w:rPr>
      </w:pPr>
      <w:r w:rsidRPr="0033130B">
        <w:rPr>
          <w:b/>
          <w:sz w:val="24"/>
          <w:szCs w:val="24"/>
        </w:rPr>
        <w:t xml:space="preserve">THAT </w:t>
      </w:r>
      <w:r w:rsidRPr="0033130B">
        <w:rPr>
          <w:sz w:val="24"/>
          <w:szCs w:val="24"/>
        </w:rPr>
        <w:t xml:space="preserve">the processing of any application shall only begin once the applicable fees are paid </w:t>
      </w:r>
      <w:r w:rsidRPr="0033130B">
        <w:rPr>
          <w:spacing w:val="-3"/>
          <w:sz w:val="24"/>
          <w:szCs w:val="24"/>
        </w:rPr>
        <w:t>in</w:t>
      </w:r>
      <w:r w:rsidRPr="0033130B">
        <w:rPr>
          <w:sz w:val="24"/>
          <w:szCs w:val="24"/>
        </w:rPr>
        <w:t xml:space="preserve"> full.</w:t>
      </w:r>
    </w:p>
    <w:p w14:paraId="7B1CFC2F" w14:textId="2C03A1AB" w:rsidR="00835CA6" w:rsidRPr="0033130B" w:rsidRDefault="001D7619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line="259" w:lineRule="auto"/>
        <w:ind w:right="335" w:hanging="710"/>
        <w:rPr>
          <w:sz w:val="24"/>
          <w:szCs w:val="24"/>
        </w:rPr>
      </w:pPr>
      <w:r w:rsidRPr="0033130B">
        <w:rPr>
          <w:b/>
          <w:sz w:val="24"/>
          <w:szCs w:val="24"/>
        </w:rPr>
        <w:t xml:space="preserve">THAT </w:t>
      </w:r>
      <w:r w:rsidRPr="0033130B">
        <w:rPr>
          <w:sz w:val="24"/>
          <w:szCs w:val="24"/>
        </w:rPr>
        <w:t xml:space="preserve">all applicants shall pay to the </w:t>
      </w:r>
      <w:r w:rsidR="00970169">
        <w:rPr>
          <w:sz w:val="24"/>
          <w:szCs w:val="24"/>
        </w:rPr>
        <w:t>Town</w:t>
      </w:r>
      <w:r w:rsidRPr="0033130B">
        <w:rPr>
          <w:sz w:val="24"/>
          <w:szCs w:val="24"/>
        </w:rPr>
        <w:t xml:space="preserve"> an amount equal to all legal, engineering and planning fees and all other </w:t>
      </w:r>
      <w:r w:rsidR="00C05237">
        <w:rPr>
          <w:sz w:val="24"/>
          <w:szCs w:val="24"/>
        </w:rPr>
        <w:t>expenses</w:t>
      </w:r>
      <w:r w:rsidRPr="0033130B">
        <w:rPr>
          <w:sz w:val="24"/>
          <w:szCs w:val="24"/>
        </w:rPr>
        <w:t xml:space="preserve"> incurred by the Municipa</w:t>
      </w:r>
      <w:r w:rsidR="00C05237">
        <w:rPr>
          <w:sz w:val="24"/>
          <w:szCs w:val="24"/>
        </w:rPr>
        <w:t xml:space="preserve">lity </w:t>
      </w:r>
      <w:proofErr w:type="gramStart"/>
      <w:r w:rsidR="00C05237">
        <w:rPr>
          <w:sz w:val="24"/>
          <w:szCs w:val="24"/>
        </w:rPr>
        <w:t>in order to</w:t>
      </w:r>
      <w:proofErr w:type="gramEnd"/>
      <w:r w:rsidR="00C05237">
        <w:rPr>
          <w:sz w:val="24"/>
          <w:szCs w:val="24"/>
        </w:rPr>
        <w:t xml:space="preserve"> obtain an opinion concerning all planning </w:t>
      </w:r>
      <w:r w:rsidR="00BB0B21">
        <w:rPr>
          <w:sz w:val="24"/>
          <w:szCs w:val="24"/>
        </w:rPr>
        <w:t>requests, plans</w:t>
      </w:r>
      <w:r w:rsidRPr="0033130B">
        <w:rPr>
          <w:sz w:val="24"/>
          <w:szCs w:val="24"/>
        </w:rPr>
        <w:t xml:space="preserve"> and files</w:t>
      </w:r>
      <w:r w:rsidR="00C05237">
        <w:rPr>
          <w:sz w:val="24"/>
          <w:szCs w:val="24"/>
        </w:rPr>
        <w:t xml:space="preserve"> review</w:t>
      </w:r>
      <w:r w:rsidRPr="0033130B">
        <w:rPr>
          <w:sz w:val="24"/>
          <w:szCs w:val="24"/>
        </w:rPr>
        <w:t xml:space="preserve">, and </w:t>
      </w:r>
      <w:r w:rsidR="00C05237">
        <w:rPr>
          <w:sz w:val="24"/>
          <w:szCs w:val="24"/>
        </w:rPr>
        <w:t xml:space="preserve">all other similar interventions including </w:t>
      </w:r>
      <w:r w:rsidRPr="0033130B">
        <w:rPr>
          <w:sz w:val="24"/>
          <w:szCs w:val="24"/>
        </w:rPr>
        <w:t>updating the Zoning By-law, if</w:t>
      </w:r>
      <w:r w:rsidRPr="0033130B">
        <w:rPr>
          <w:spacing w:val="-21"/>
          <w:sz w:val="24"/>
          <w:szCs w:val="24"/>
        </w:rPr>
        <w:t xml:space="preserve"> </w:t>
      </w:r>
      <w:r w:rsidRPr="0033130B">
        <w:rPr>
          <w:sz w:val="24"/>
          <w:szCs w:val="24"/>
        </w:rPr>
        <w:t>required.</w:t>
      </w:r>
    </w:p>
    <w:p w14:paraId="3F8C1351" w14:textId="1B7923DF" w:rsidR="00835CA6" w:rsidRPr="00126ED0" w:rsidRDefault="001D7619" w:rsidP="00126ED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163" w:line="259" w:lineRule="auto"/>
        <w:ind w:right="64" w:hanging="710"/>
        <w:rPr>
          <w:sz w:val="24"/>
          <w:szCs w:val="24"/>
        </w:rPr>
      </w:pPr>
      <w:r w:rsidRPr="00997C4E">
        <w:rPr>
          <w:b/>
          <w:sz w:val="24"/>
          <w:szCs w:val="24"/>
        </w:rPr>
        <w:t xml:space="preserve">THAT </w:t>
      </w:r>
      <w:r w:rsidRPr="00997C4E">
        <w:rPr>
          <w:sz w:val="24"/>
          <w:szCs w:val="24"/>
        </w:rPr>
        <w:t>should the Zoning and/or Official Plan amendment application requires an</w:t>
      </w:r>
      <w:r w:rsidR="00BB0B21">
        <w:rPr>
          <w:sz w:val="24"/>
          <w:szCs w:val="24"/>
        </w:rPr>
        <w:t xml:space="preserve"> appeal to the</w:t>
      </w:r>
      <w:r w:rsidR="00126ED0">
        <w:rPr>
          <w:sz w:val="24"/>
          <w:szCs w:val="24"/>
        </w:rPr>
        <w:t xml:space="preserve"> Ontario Land Tri</w:t>
      </w:r>
      <w:r w:rsidR="0097515F" w:rsidRPr="0097515F">
        <w:rPr>
          <w:sz w:val="24"/>
          <w:szCs w:val="24"/>
        </w:rPr>
        <w:t>bunal</w:t>
      </w:r>
      <w:r w:rsidR="009C6FC0">
        <w:rPr>
          <w:sz w:val="24"/>
          <w:szCs w:val="24"/>
        </w:rPr>
        <w:t xml:space="preserve"> (OLT)</w:t>
      </w:r>
      <w:r w:rsidRPr="00997C4E">
        <w:rPr>
          <w:sz w:val="24"/>
          <w:szCs w:val="24"/>
        </w:rPr>
        <w:t xml:space="preserve">, the applicant shall pay the </w:t>
      </w:r>
      <w:r w:rsidR="00126ED0">
        <w:rPr>
          <w:sz w:val="24"/>
          <w:szCs w:val="24"/>
        </w:rPr>
        <w:t>OLT</w:t>
      </w:r>
      <w:r w:rsidRPr="00997C4E">
        <w:rPr>
          <w:sz w:val="24"/>
          <w:szCs w:val="24"/>
        </w:rPr>
        <w:t xml:space="preserve"> applicati</w:t>
      </w:r>
      <w:r w:rsidR="00C05237" w:rsidRPr="00997C4E">
        <w:rPr>
          <w:sz w:val="24"/>
          <w:szCs w:val="24"/>
        </w:rPr>
        <w:t xml:space="preserve">on fees as established by </w:t>
      </w:r>
      <w:r w:rsidR="00126ED0">
        <w:rPr>
          <w:sz w:val="24"/>
          <w:szCs w:val="24"/>
        </w:rPr>
        <w:t>OLT</w:t>
      </w:r>
      <w:r w:rsidR="00BB0B21">
        <w:rPr>
          <w:sz w:val="24"/>
          <w:szCs w:val="24"/>
        </w:rPr>
        <w:t>.</w:t>
      </w:r>
      <w:r w:rsidRPr="00997C4E">
        <w:rPr>
          <w:sz w:val="24"/>
          <w:szCs w:val="24"/>
        </w:rPr>
        <w:t xml:space="preserve"> In the event the Town attends the </w:t>
      </w:r>
      <w:r w:rsidR="00126ED0">
        <w:rPr>
          <w:sz w:val="24"/>
          <w:szCs w:val="24"/>
        </w:rPr>
        <w:t>OLT</w:t>
      </w:r>
      <w:r w:rsidRPr="00997C4E">
        <w:rPr>
          <w:sz w:val="24"/>
          <w:szCs w:val="24"/>
        </w:rPr>
        <w:t xml:space="preserve"> hearing on behalf of the applicant </w:t>
      </w:r>
      <w:r w:rsidRPr="00997C4E">
        <w:rPr>
          <w:spacing w:val="-3"/>
          <w:sz w:val="24"/>
          <w:szCs w:val="24"/>
        </w:rPr>
        <w:t xml:space="preserve">to </w:t>
      </w:r>
      <w:r w:rsidRPr="00997C4E">
        <w:rPr>
          <w:sz w:val="24"/>
          <w:szCs w:val="24"/>
        </w:rPr>
        <w:t>defend the Official Plan</w:t>
      </w:r>
      <w:r w:rsidRPr="00997C4E">
        <w:rPr>
          <w:spacing w:val="-26"/>
          <w:sz w:val="24"/>
          <w:szCs w:val="24"/>
        </w:rPr>
        <w:t xml:space="preserve"> </w:t>
      </w:r>
      <w:r w:rsidRPr="00997C4E">
        <w:rPr>
          <w:sz w:val="24"/>
          <w:szCs w:val="24"/>
        </w:rPr>
        <w:t>or</w:t>
      </w:r>
      <w:r w:rsidR="00C05237" w:rsidRPr="00997C4E">
        <w:rPr>
          <w:sz w:val="24"/>
          <w:szCs w:val="24"/>
        </w:rPr>
        <w:t xml:space="preserve"> Zoning B</w:t>
      </w:r>
      <w:r w:rsidRPr="00997C4E">
        <w:rPr>
          <w:sz w:val="24"/>
          <w:szCs w:val="24"/>
        </w:rPr>
        <w:t>y-law or</w:t>
      </w:r>
      <w:r w:rsidR="00C05237" w:rsidRPr="00997C4E">
        <w:rPr>
          <w:sz w:val="24"/>
          <w:szCs w:val="24"/>
        </w:rPr>
        <w:t xml:space="preserve"> any</w:t>
      </w:r>
      <w:r w:rsidR="00997C4E">
        <w:rPr>
          <w:sz w:val="24"/>
          <w:szCs w:val="24"/>
        </w:rPr>
        <w:t xml:space="preserve"> other</w:t>
      </w:r>
      <w:r w:rsidRPr="00997C4E">
        <w:rPr>
          <w:sz w:val="24"/>
          <w:szCs w:val="24"/>
        </w:rPr>
        <w:t xml:space="preserve"> related planning matters, </w:t>
      </w:r>
      <w:r w:rsidRPr="00126ED0">
        <w:rPr>
          <w:sz w:val="24"/>
          <w:szCs w:val="24"/>
        </w:rPr>
        <w:t xml:space="preserve">the applicant shall deposit to the </w:t>
      </w:r>
      <w:r w:rsidR="00997C4E" w:rsidRPr="00126ED0">
        <w:rPr>
          <w:sz w:val="24"/>
          <w:szCs w:val="24"/>
        </w:rPr>
        <w:t xml:space="preserve">Town a sum </w:t>
      </w:r>
      <w:r w:rsidRPr="00126ED0">
        <w:rPr>
          <w:sz w:val="24"/>
          <w:szCs w:val="24"/>
        </w:rPr>
        <w:t>of</w:t>
      </w:r>
      <w:r w:rsidR="00126ED0">
        <w:rPr>
          <w:sz w:val="24"/>
          <w:szCs w:val="24"/>
        </w:rPr>
        <w:t xml:space="preserve"> </w:t>
      </w:r>
      <w:r w:rsidRPr="00126ED0">
        <w:rPr>
          <w:sz w:val="24"/>
          <w:szCs w:val="24"/>
        </w:rPr>
        <w:t>$</w:t>
      </w:r>
      <w:r w:rsidR="00FE6A60" w:rsidRPr="00126ED0">
        <w:rPr>
          <w:sz w:val="24"/>
          <w:szCs w:val="24"/>
        </w:rPr>
        <w:t xml:space="preserve"> </w:t>
      </w:r>
      <w:r w:rsidRPr="00126ED0">
        <w:rPr>
          <w:sz w:val="24"/>
          <w:szCs w:val="24"/>
        </w:rPr>
        <w:t xml:space="preserve">10,000.00 </w:t>
      </w:r>
      <w:r w:rsidR="00997C4E" w:rsidRPr="00126ED0">
        <w:rPr>
          <w:sz w:val="24"/>
          <w:szCs w:val="24"/>
        </w:rPr>
        <w:t>to cover</w:t>
      </w:r>
      <w:r w:rsidRPr="00126ED0">
        <w:rPr>
          <w:sz w:val="24"/>
          <w:szCs w:val="24"/>
        </w:rPr>
        <w:t xml:space="preserve"> all professional and administrative fees</w:t>
      </w:r>
      <w:r w:rsidR="00BB0B21" w:rsidRPr="00126ED0">
        <w:rPr>
          <w:sz w:val="24"/>
          <w:szCs w:val="24"/>
        </w:rPr>
        <w:t>.</w:t>
      </w:r>
    </w:p>
    <w:p w14:paraId="4A021921" w14:textId="76E24F21" w:rsidR="00835CA6" w:rsidRPr="00CE2556" w:rsidRDefault="001D761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4" w:lineRule="auto"/>
        <w:ind w:left="820" w:right="832" w:hanging="720"/>
        <w:rPr>
          <w:sz w:val="24"/>
          <w:szCs w:val="24"/>
        </w:rPr>
      </w:pPr>
      <w:r w:rsidRPr="00CE2556">
        <w:rPr>
          <w:b/>
          <w:bCs/>
          <w:sz w:val="24"/>
          <w:szCs w:val="24"/>
        </w:rPr>
        <w:lastRenderedPageBreak/>
        <w:t xml:space="preserve">THAT </w:t>
      </w:r>
      <w:r w:rsidRPr="0005196C">
        <w:rPr>
          <w:sz w:val="24"/>
          <w:szCs w:val="24"/>
        </w:rPr>
        <w:t xml:space="preserve">By-law </w:t>
      </w:r>
      <w:r w:rsidR="000339CB" w:rsidRPr="0005196C">
        <w:t>N°</w:t>
      </w:r>
      <w:r w:rsidR="00E914C1" w:rsidRPr="0005196C">
        <w:t xml:space="preserve"> </w:t>
      </w:r>
      <w:r w:rsidR="00A937BC" w:rsidRPr="0005196C">
        <w:t>73-2021</w:t>
      </w:r>
      <w:r w:rsidR="00A937BC" w:rsidRPr="00CE2556">
        <w:t xml:space="preserve"> </w:t>
      </w:r>
      <w:r w:rsidRPr="00CE2556">
        <w:rPr>
          <w:sz w:val="24"/>
          <w:szCs w:val="24"/>
        </w:rPr>
        <w:t xml:space="preserve">consolidated with </w:t>
      </w:r>
      <w:r w:rsidRPr="0005196C">
        <w:rPr>
          <w:sz w:val="24"/>
          <w:szCs w:val="24"/>
        </w:rPr>
        <w:t>By-law</w:t>
      </w:r>
      <w:r w:rsidR="00FE6A60" w:rsidRPr="0005196C">
        <w:rPr>
          <w:sz w:val="24"/>
          <w:szCs w:val="24"/>
        </w:rPr>
        <w:t>s</w:t>
      </w:r>
      <w:r w:rsidRPr="0005196C">
        <w:rPr>
          <w:sz w:val="24"/>
          <w:szCs w:val="24"/>
        </w:rPr>
        <w:t xml:space="preserve"> </w:t>
      </w:r>
      <w:r w:rsidR="000339CB" w:rsidRPr="0005196C">
        <w:t>N°</w:t>
      </w:r>
      <w:r w:rsidRPr="0005196C">
        <w:rPr>
          <w:sz w:val="24"/>
          <w:szCs w:val="24"/>
        </w:rPr>
        <w:t xml:space="preserve"> </w:t>
      </w:r>
      <w:r w:rsidR="00A937BC" w:rsidRPr="0005196C">
        <w:rPr>
          <w:sz w:val="24"/>
          <w:szCs w:val="24"/>
        </w:rPr>
        <w:t>60-202</w:t>
      </w:r>
      <w:r w:rsidR="005A1BA3" w:rsidRPr="0005196C">
        <w:rPr>
          <w:sz w:val="24"/>
          <w:szCs w:val="24"/>
        </w:rPr>
        <w:t>0</w:t>
      </w:r>
      <w:r w:rsidR="00A937BC" w:rsidRPr="0005196C">
        <w:rPr>
          <w:sz w:val="24"/>
          <w:szCs w:val="24"/>
        </w:rPr>
        <w:t xml:space="preserve">, </w:t>
      </w:r>
      <w:r w:rsidR="005A1BA3" w:rsidRPr="0005196C">
        <w:rPr>
          <w:sz w:val="24"/>
          <w:szCs w:val="24"/>
        </w:rPr>
        <w:t xml:space="preserve">N° </w:t>
      </w:r>
      <w:r w:rsidR="00FE6A60" w:rsidRPr="0005196C">
        <w:rPr>
          <w:sz w:val="24"/>
          <w:szCs w:val="24"/>
        </w:rPr>
        <w:t xml:space="preserve">4-2017 and N° </w:t>
      </w:r>
      <w:r w:rsidRPr="0005196C">
        <w:rPr>
          <w:sz w:val="24"/>
          <w:szCs w:val="24"/>
        </w:rPr>
        <w:t xml:space="preserve">51-2009 </w:t>
      </w:r>
      <w:r w:rsidR="64384CC0" w:rsidRPr="0005196C">
        <w:rPr>
          <w:sz w:val="24"/>
          <w:szCs w:val="24"/>
        </w:rPr>
        <w:t>are</w:t>
      </w:r>
      <w:r w:rsidRPr="0005196C">
        <w:rPr>
          <w:sz w:val="24"/>
          <w:szCs w:val="24"/>
        </w:rPr>
        <w:t xml:space="preserve"> hereby</w:t>
      </w:r>
      <w:r w:rsidRPr="0005196C">
        <w:rPr>
          <w:spacing w:val="1"/>
          <w:sz w:val="24"/>
          <w:szCs w:val="24"/>
        </w:rPr>
        <w:t xml:space="preserve"> </w:t>
      </w:r>
      <w:r w:rsidRPr="0005196C">
        <w:rPr>
          <w:sz w:val="24"/>
          <w:szCs w:val="24"/>
        </w:rPr>
        <w:t>repealed</w:t>
      </w:r>
      <w:r w:rsidR="005A1BA3" w:rsidRPr="0005196C">
        <w:rPr>
          <w:sz w:val="24"/>
          <w:szCs w:val="24"/>
        </w:rPr>
        <w:t xml:space="preserve"> in their entirety</w:t>
      </w:r>
      <w:r w:rsidRPr="00CE2556">
        <w:rPr>
          <w:sz w:val="24"/>
          <w:szCs w:val="24"/>
        </w:rPr>
        <w:t>.</w:t>
      </w:r>
    </w:p>
    <w:p w14:paraId="1C48769B" w14:textId="77777777" w:rsidR="00835CA6" w:rsidRPr="0033130B" w:rsidRDefault="001D761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53" w:line="249" w:lineRule="auto"/>
        <w:ind w:left="820" w:right="1506" w:hanging="720"/>
        <w:rPr>
          <w:sz w:val="24"/>
          <w:szCs w:val="24"/>
        </w:rPr>
      </w:pPr>
      <w:r w:rsidRPr="0033130B">
        <w:rPr>
          <w:b/>
          <w:sz w:val="24"/>
          <w:szCs w:val="24"/>
        </w:rPr>
        <w:t xml:space="preserve">THAT </w:t>
      </w:r>
      <w:r w:rsidR="00E914C1">
        <w:rPr>
          <w:sz w:val="24"/>
          <w:szCs w:val="24"/>
        </w:rPr>
        <w:t xml:space="preserve">this </w:t>
      </w:r>
      <w:r w:rsidR="00B73081">
        <w:rPr>
          <w:sz w:val="24"/>
          <w:szCs w:val="24"/>
        </w:rPr>
        <w:t>b</w:t>
      </w:r>
      <w:r w:rsidRPr="0033130B">
        <w:rPr>
          <w:sz w:val="24"/>
          <w:szCs w:val="24"/>
        </w:rPr>
        <w:t xml:space="preserve">y-law shall come into effect on the </w:t>
      </w:r>
      <w:r w:rsidR="00E914C1">
        <w:rPr>
          <w:sz w:val="24"/>
          <w:szCs w:val="24"/>
        </w:rPr>
        <w:t>day</w:t>
      </w:r>
      <w:r w:rsidRPr="0033130B">
        <w:rPr>
          <w:sz w:val="24"/>
          <w:szCs w:val="24"/>
        </w:rPr>
        <w:t xml:space="preserve"> of its adoption.</w:t>
      </w:r>
    </w:p>
    <w:p w14:paraId="6A05A809" w14:textId="77777777" w:rsidR="00835CA6" w:rsidRPr="0033130B" w:rsidRDefault="00835CA6">
      <w:pPr>
        <w:pStyle w:val="BodyText"/>
        <w:spacing w:before="5"/>
      </w:pPr>
    </w:p>
    <w:p w14:paraId="14A5E735" w14:textId="252D485E" w:rsidR="00835CA6" w:rsidRPr="0033130B" w:rsidRDefault="00D92DD5">
      <w:pPr>
        <w:pStyle w:val="Heading1"/>
        <w:spacing w:line="259" w:lineRule="auto"/>
        <w:ind w:left="819"/>
        <w:jc w:val="left"/>
      </w:pPr>
      <w:r w:rsidRPr="00126ED0">
        <w:t>READ A FIRST,</w:t>
      </w:r>
      <w:r w:rsidR="001D7619" w:rsidRPr="00126ED0">
        <w:t xml:space="preserve"> SECOND AND </w:t>
      </w:r>
      <w:r w:rsidRPr="00126ED0">
        <w:t xml:space="preserve">ADOPTED UPON THIRD </w:t>
      </w:r>
      <w:r w:rsidR="001D7619" w:rsidRPr="00126ED0">
        <w:t xml:space="preserve">READING THIS </w:t>
      </w:r>
      <w:r w:rsidR="00954614" w:rsidRPr="00126ED0">
        <w:t>23</w:t>
      </w:r>
      <w:proofErr w:type="spellStart"/>
      <w:r w:rsidR="00D16CEE" w:rsidRPr="00126ED0">
        <w:rPr>
          <w:position w:val="9"/>
          <w:vertAlign w:val="superscript"/>
        </w:rPr>
        <w:t>rd</w:t>
      </w:r>
      <w:proofErr w:type="spellEnd"/>
      <w:r w:rsidR="001D7619" w:rsidRPr="00126ED0">
        <w:rPr>
          <w:position w:val="9"/>
        </w:rPr>
        <w:t xml:space="preserve"> </w:t>
      </w:r>
      <w:r w:rsidR="001D7619" w:rsidRPr="00126ED0">
        <w:t xml:space="preserve">DAY OF </w:t>
      </w:r>
      <w:r w:rsidR="005D541B" w:rsidRPr="00126ED0">
        <w:t>SEPTEMBER 2024</w:t>
      </w:r>
      <w:r w:rsidR="001D7619" w:rsidRPr="00126ED0">
        <w:t>.</w:t>
      </w:r>
    </w:p>
    <w:p w14:paraId="5A39BBE3" w14:textId="77777777" w:rsidR="00835CA6" w:rsidRPr="0033130B" w:rsidRDefault="00835CA6">
      <w:pPr>
        <w:pStyle w:val="BodyText"/>
        <w:rPr>
          <w:b/>
        </w:rPr>
      </w:pPr>
    </w:p>
    <w:p w14:paraId="41C8F396" w14:textId="77777777" w:rsidR="00835CA6" w:rsidRPr="0033130B" w:rsidRDefault="00835CA6">
      <w:pPr>
        <w:pStyle w:val="BodyText"/>
        <w:rPr>
          <w:b/>
        </w:rPr>
      </w:pPr>
    </w:p>
    <w:p w14:paraId="72A3D3EC" w14:textId="77777777" w:rsidR="00835CA6" w:rsidRPr="0033130B" w:rsidRDefault="00835CA6">
      <w:pPr>
        <w:pStyle w:val="BodyText"/>
        <w:rPr>
          <w:b/>
        </w:rPr>
      </w:pPr>
    </w:p>
    <w:p w14:paraId="0D0B940D" w14:textId="38DA3737" w:rsidR="00835CA6" w:rsidRPr="0033130B" w:rsidRDefault="00970169">
      <w:pPr>
        <w:pStyle w:val="BodyText"/>
        <w:spacing w:before="4"/>
        <w:rPr>
          <w:b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9FE505D" wp14:editId="0A60A658">
                <wp:simplePos x="0" y="0"/>
                <wp:positionH relativeFrom="page">
                  <wp:posOffset>1371600</wp:posOffset>
                </wp:positionH>
                <wp:positionV relativeFrom="paragraph">
                  <wp:posOffset>120650</wp:posOffset>
                </wp:positionV>
                <wp:extent cx="1868170" cy="0"/>
                <wp:effectExtent l="9525" t="6985" r="825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1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46D3A" id="Line 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9.5pt" to="255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ZiEg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49DBCCF5" wp14:editId="3D93CF66">
                <wp:simplePos x="0" y="0"/>
                <wp:positionH relativeFrom="page">
                  <wp:posOffset>4114800</wp:posOffset>
                </wp:positionH>
                <wp:positionV relativeFrom="paragraph">
                  <wp:posOffset>120650</wp:posOffset>
                </wp:positionV>
                <wp:extent cx="1950085" cy="0"/>
                <wp:effectExtent l="9525" t="6985" r="1206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0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01E70" id="Line 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pt,9.5pt" to="477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Cy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" strokeweight=".26669mm">
                <w10:wrap type="topAndBottom" anchorx="page"/>
              </v:line>
            </w:pict>
          </mc:Fallback>
        </mc:AlternateContent>
      </w:r>
    </w:p>
    <w:p w14:paraId="3297A924" w14:textId="68865D97" w:rsidR="00835CA6" w:rsidRPr="0033130B" w:rsidRDefault="004F7A40">
      <w:pPr>
        <w:tabs>
          <w:tab w:val="left" w:pos="5139"/>
        </w:tabs>
        <w:spacing w:line="253" w:lineRule="exact"/>
        <w:ind w:left="820"/>
        <w:rPr>
          <w:b/>
          <w:sz w:val="24"/>
          <w:szCs w:val="24"/>
        </w:rPr>
      </w:pPr>
      <w:bookmarkStart w:id="0" w:name="_Hlk175633751"/>
      <w:r w:rsidRPr="0005196C">
        <w:rPr>
          <w:b/>
          <w:sz w:val="24"/>
          <w:szCs w:val="24"/>
        </w:rPr>
        <w:t>Robert Lefebvre</w:t>
      </w:r>
      <w:bookmarkEnd w:id="0"/>
      <w:r w:rsidR="001D7619" w:rsidRPr="00CE2556">
        <w:rPr>
          <w:b/>
          <w:sz w:val="24"/>
          <w:szCs w:val="24"/>
        </w:rPr>
        <w:t>, Mayor</w:t>
      </w:r>
      <w:r w:rsidR="001D7619" w:rsidRPr="00CE2556">
        <w:rPr>
          <w:b/>
          <w:sz w:val="24"/>
          <w:szCs w:val="24"/>
        </w:rPr>
        <w:tab/>
      </w:r>
      <w:bookmarkStart w:id="1" w:name="_Hlk175633762"/>
      <w:r w:rsidRPr="0005196C">
        <w:rPr>
          <w:b/>
          <w:sz w:val="24"/>
          <w:szCs w:val="24"/>
        </w:rPr>
        <w:t>Sonia Girard</w:t>
      </w:r>
      <w:bookmarkEnd w:id="1"/>
      <w:r w:rsidR="001D7619" w:rsidRPr="00CE2556">
        <w:rPr>
          <w:b/>
          <w:sz w:val="24"/>
          <w:szCs w:val="24"/>
        </w:rPr>
        <w:t>,</w:t>
      </w:r>
      <w:r w:rsidR="001D7619" w:rsidRPr="00CE2556">
        <w:rPr>
          <w:b/>
          <w:spacing w:val="-5"/>
          <w:sz w:val="24"/>
          <w:szCs w:val="24"/>
        </w:rPr>
        <w:t xml:space="preserve"> </w:t>
      </w:r>
      <w:r w:rsidR="001D7619" w:rsidRPr="00CE2556">
        <w:rPr>
          <w:b/>
          <w:sz w:val="24"/>
          <w:szCs w:val="24"/>
        </w:rPr>
        <w:t>Clerk</w:t>
      </w:r>
    </w:p>
    <w:p w14:paraId="0E27B00A" w14:textId="77777777" w:rsidR="00835CA6" w:rsidRPr="0033130B" w:rsidRDefault="00835CA6">
      <w:pPr>
        <w:spacing w:line="253" w:lineRule="exact"/>
        <w:rPr>
          <w:sz w:val="24"/>
          <w:szCs w:val="24"/>
        </w:rPr>
        <w:sectPr w:rsidR="00835CA6" w:rsidRPr="0033130B">
          <w:pgSz w:w="12240" w:h="15840"/>
          <w:pgMar w:top="1360" w:right="1480" w:bottom="280" w:left="1340" w:header="720" w:footer="720" w:gutter="0"/>
          <w:cols w:space="720"/>
        </w:sectPr>
      </w:pPr>
    </w:p>
    <w:p w14:paraId="5A7EFBE8" w14:textId="39861259" w:rsidR="00835CA6" w:rsidRPr="0033130B" w:rsidRDefault="00970169">
      <w:pPr>
        <w:pStyle w:val="BodyText"/>
        <w:ind w:left="98"/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inline distT="0" distB="0" distL="0" distR="0" wp14:anchorId="36430075" wp14:editId="60F531D8">
                <wp:extent cx="8229600" cy="312420"/>
                <wp:effectExtent l="10160" t="6350" r="8890" b="14605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12420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12700">
                          <a:solidFill>
                            <a:srgbClr val="2038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8192A" w14:textId="7EF601B8" w:rsidR="00835CA6" w:rsidRDefault="001D7619">
                            <w:pPr>
                              <w:spacing w:before="71"/>
                              <w:ind w:left="3220"/>
                              <w:rPr>
                                <w:rFonts w:ascii="Calibri" w:hAnsi="Calibri"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30"/>
                              </w:rPr>
                              <w:t>SCHEDU</w:t>
                            </w:r>
                            <w:r w:rsidR="00A50B0D">
                              <w:rPr>
                                <w:rFonts w:ascii="Calibri" w:hAnsi="Calibri"/>
                                <w:color w:val="FFFFFF"/>
                                <w:sz w:val="30"/>
                              </w:rPr>
                              <w:t xml:space="preserve">LE “A” </w:t>
                            </w:r>
                            <w:r w:rsidR="00851FB6">
                              <w:rPr>
                                <w:rFonts w:ascii="Calibri" w:hAnsi="Calibri"/>
                                <w:color w:val="FFFFFF"/>
                                <w:sz w:val="30"/>
                              </w:rPr>
                              <w:t>PLANNING</w:t>
                            </w:r>
                            <w:r w:rsidR="00A50B0D">
                              <w:rPr>
                                <w:rFonts w:ascii="Calibri" w:hAnsi="Calibri"/>
                                <w:color w:val="FFFFFF"/>
                                <w:sz w:val="30"/>
                              </w:rPr>
                              <w:t xml:space="preserve"> </w:t>
                            </w:r>
                            <w:r w:rsidR="00A216BC">
                              <w:rPr>
                                <w:rFonts w:ascii="Calibri" w:hAnsi="Calibri"/>
                                <w:color w:val="FFFFFF"/>
                                <w:sz w:val="30"/>
                              </w:rPr>
                              <w:t>&amp; ENGINEERING FEES</w:t>
                            </w:r>
                            <w:r w:rsidR="00A50B0D">
                              <w:rPr>
                                <w:rFonts w:ascii="Calibri" w:hAnsi="Calibri"/>
                                <w:color w:val="FFFFFF"/>
                                <w:sz w:val="30"/>
                              </w:rPr>
                              <w:t>, BY-LAW N</w:t>
                            </w:r>
                            <w:r w:rsidR="00A50B0D">
                              <w:rPr>
                                <w:color w:val="FFFFFF"/>
                                <w:sz w:val="30"/>
                              </w:rPr>
                              <w:t>°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z w:val="30"/>
                              </w:rPr>
                              <w:t xml:space="preserve"> </w:t>
                            </w:r>
                            <w:r w:rsidR="004263C2">
                              <w:rPr>
                                <w:rFonts w:ascii="Calibri" w:hAnsi="Calibri"/>
                                <w:color w:val="FFFFFF"/>
                                <w:sz w:val="30"/>
                              </w:rPr>
                              <w:t>56</w:t>
                            </w:r>
                            <w:r w:rsidRPr="000F630B">
                              <w:rPr>
                                <w:rFonts w:ascii="Calibri" w:hAnsi="Calibri"/>
                                <w:color w:val="FFFFFF"/>
                                <w:sz w:val="30"/>
                              </w:rPr>
                              <w:t>-202</w:t>
                            </w:r>
                            <w:r w:rsidR="002008F3" w:rsidRPr="000F630B">
                              <w:rPr>
                                <w:rFonts w:ascii="Calibri" w:hAnsi="Calibri"/>
                                <w:color w:val="FFFFFF"/>
                                <w:sz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4300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9in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" fillcolor="#1f4e79" strokecolor="#203864" strokeweight="1pt">
                <v:textbox inset="0,0,0,0">
                  <w:txbxContent>
                    <w:p w14:paraId="6828192A" w14:textId="7EF601B8" w:rsidR="00835CA6" w:rsidRDefault="001D7619">
                      <w:pPr>
                        <w:spacing w:before="71"/>
                        <w:ind w:left="3220"/>
                        <w:rPr>
                          <w:rFonts w:ascii="Calibri" w:hAnsi="Calibri"/>
                          <w:sz w:val="3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30"/>
                        </w:rPr>
                        <w:t>SCHEDU</w:t>
                      </w:r>
                      <w:r w:rsidR="00A50B0D">
                        <w:rPr>
                          <w:rFonts w:ascii="Calibri" w:hAnsi="Calibri"/>
                          <w:color w:val="FFFFFF"/>
                          <w:sz w:val="30"/>
                        </w:rPr>
                        <w:t xml:space="preserve">LE “A” </w:t>
                      </w:r>
                      <w:r w:rsidR="00851FB6">
                        <w:rPr>
                          <w:rFonts w:ascii="Calibri" w:hAnsi="Calibri"/>
                          <w:color w:val="FFFFFF"/>
                          <w:sz w:val="30"/>
                        </w:rPr>
                        <w:t>PLANNING</w:t>
                      </w:r>
                      <w:r w:rsidR="00A50B0D">
                        <w:rPr>
                          <w:rFonts w:ascii="Calibri" w:hAnsi="Calibri"/>
                          <w:color w:val="FFFFFF"/>
                          <w:sz w:val="30"/>
                        </w:rPr>
                        <w:t xml:space="preserve"> </w:t>
                      </w:r>
                      <w:r w:rsidR="00A216BC">
                        <w:rPr>
                          <w:rFonts w:ascii="Calibri" w:hAnsi="Calibri"/>
                          <w:color w:val="FFFFFF"/>
                          <w:sz w:val="30"/>
                        </w:rPr>
                        <w:t>&amp; ENGINEERING FEES</w:t>
                      </w:r>
                      <w:r w:rsidR="00A50B0D">
                        <w:rPr>
                          <w:rFonts w:ascii="Calibri" w:hAnsi="Calibri"/>
                          <w:color w:val="FFFFFF"/>
                          <w:sz w:val="30"/>
                        </w:rPr>
                        <w:t>, BY-LAW N</w:t>
                      </w:r>
                      <w:r w:rsidR="00A50B0D">
                        <w:rPr>
                          <w:color w:val="FFFFFF"/>
                          <w:sz w:val="30"/>
                        </w:rPr>
                        <w:t>°</w:t>
                      </w:r>
                      <w:r>
                        <w:rPr>
                          <w:rFonts w:ascii="Calibri" w:hAnsi="Calibri"/>
                          <w:color w:val="FFFFFF"/>
                          <w:sz w:val="30"/>
                        </w:rPr>
                        <w:t xml:space="preserve"> </w:t>
                      </w:r>
                      <w:r w:rsidR="004263C2">
                        <w:rPr>
                          <w:rFonts w:ascii="Calibri" w:hAnsi="Calibri"/>
                          <w:color w:val="FFFFFF"/>
                          <w:sz w:val="30"/>
                        </w:rPr>
                        <w:t>56</w:t>
                      </w:r>
                      <w:r w:rsidRPr="000F630B">
                        <w:rPr>
                          <w:rFonts w:ascii="Calibri" w:hAnsi="Calibri"/>
                          <w:color w:val="FFFFFF"/>
                          <w:sz w:val="30"/>
                        </w:rPr>
                        <w:t>-202</w:t>
                      </w:r>
                      <w:r w:rsidR="002008F3" w:rsidRPr="000F630B">
                        <w:rPr>
                          <w:rFonts w:ascii="Calibri" w:hAnsi="Calibri"/>
                          <w:color w:val="FFFFFF"/>
                          <w:sz w:val="30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061E4C" w14:textId="77777777" w:rsidR="00835CA6" w:rsidRPr="0033130B" w:rsidRDefault="00835CA6">
      <w:pPr>
        <w:pStyle w:val="BodyText"/>
        <w:spacing w:before="4"/>
        <w:rPr>
          <w:b/>
        </w:rPr>
      </w:pPr>
    </w:p>
    <w:tbl>
      <w:tblPr>
        <w:tblStyle w:val="TableGrid"/>
        <w:tblW w:w="13288" w:type="dxa"/>
        <w:tblLook w:val="04A0" w:firstRow="1" w:lastRow="0" w:firstColumn="1" w:lastColumn="0" w:noHBand="0" w:noVBand="1"/>
      </w:tblPr>
      <w:tblGrid>
        <w:gridCol w:w="7825"/>
        <w:gridCol w:w="5463"/>
      </w:tblGrid>
      <w:tr w:rsidR="001A6BAF" w:rsidRPr="001A6BAF" w14:paraId="184E8C16" w14:textId="77777777" w:rsidTr="00D16CEE">
        <w:trPr>
          <w:trHeight w:val="330"/>
        </w:trPr>
        <w:tc>
          <w:tcPr>
            <w:tcW w:w="7825" w:type="dxa"/>
            <w:hideMark/>
          </w:tcPr>
          <w:p w14:paraId="544759B2" w14:textId="77777777" w:rsidR="001A6BAF" w:rsidRPr="001A6BAF" w:rsidRDefault="001A6BAF" w:rsidP="001A6BAF">
            <w:pPr>
              <w:jc w:val="center"/>
              <w:rPr>
                <w:b/>
                <w:bCs/>
                <w:sz w:val="24"/>
                <w:szCs w:val="24"/>
              </w:rPr>
            </w:pPr>
            <w:r w:rsidRPr="001A6BAF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5461" w:type="dxa"/>
            <w:hideMark/>
          </w:tcPr>
          <w:p w14:paraId="5048EA3A" w14:textId="0D613B3A" w:rsidR="001A6BAF" w:rsidRPr="001A6BAF" w:rsidRDefault="001A6BAF" w:rsidP="001A6BAF">
            <w:pPr>
              <w:jc w:val="center"/>
              <w:rPr>
                <w:b/>
                <w:bCs/>
                <w:sz w:val="24"/>
                <w:szCs w:val="24"/>
              </w:rPr>
            </w:pPr>
            <w:r w:rsidRPr="001A6BAF">
              <w:rPr>
                <w:b/>
                <w:bCs/>
                <w:sz w:val="24"/>
                <w:szCs w:val="24"/>
              </w:rPr>
              <w:t xml:space="preserve">FEES EFFECTIVE </w:t>
            </w:r>
            <w:r w:rsidR="004B4F05">
              <w:rPr>
                <w:b/>
                <w:bCs/>
                <w:sz w:val="24"/>
                <w:szCs w:val="24"/>
              </w:rPr>
              <w:t xml:space="preserve">SEPTEMBER 23, 204 AND YEAR </w:t>
            </w:r>
            <w:r w:rsidRPr="001A6BAF">
              <w:rPr>
                <w:b/>
                <w:bCs/>
                <w:sz w:val="24"/>
                <w:szCs w:val="24"/>
              </w:rPr>
              <w:t>2025</w:t>
            </w:r>
          </w:p>
        </w:tc>
      </w:tr>
      <w:tr w:rsidR="001A6BAF" w:rsidRPr="001A6BAF" w14:paraId="5B59A804" w14:textId="77777777" w:rsidTr="001E716C">
        <w:trPr>
          <w:trHeight w:val="369"/>
        </w:trPr>
        <w:tc>
          <w:tcPr>
            <w:tcW w:w="13288" w:type="dxa"/>
            <w:gridSpan w:val="2"/>
            <w:vAlign w:val="center"/>
            <w:hideMark/>
          </w:tcPr>
          <w:p w14:paraId="1860F9BE" w14:textId="1A6843E2" w:rsidR="001A6BAF" w:rsidRPr="001A6BAF" w:rsidRDefault="001A6BAF" w:rsidP="001E716C">
            <w:pPr>
              <w:rPr>
                <w:b/>
                <w:bCs/>
                <w:sz w:val="24"/>
                <w:szCs w:val="24"/>
              </w:rPr>
            </w:pPr>
            <w:r w:rsidRPr="001A6BAF">
              <w:rPr>
                <w:b/>
                <w:bCs/>
                <w:sz w:val="24"/>
                <w:szCs w:val="24"/>
              </w:rPr>
              <w:t>Sales of Official Plan (OP), Zoning By-law Schedules and civic address map - Format:</w:t>
            </w:r>
          </w:p>
        </w:tc>
      </w:tr>
      <w:tr w:rsidR="001A6BAF" w:rsidRPr="001A6BAF" w14:paraId="6088A4BD" w14:textId="77777777" w:rsidTr="00D16CEE">
        <w:trPr>
          <w:trHeight w:val="315"/>
        </w:trPr>
        <w:tc>
          <w:tcPr>
            <w:tcW w:w="7825" w:type="dxa"/>
            <w:hideMark/>
          </w:tcPr>
          <w:p w14:paraId="198F91EC" w14:textId="77777777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Small (11X17)</w:t>
            </w:r>
          </w:p>
        </w:tc>
        <w:tc>
          <w:tcPr>
            <w:tcW w:w="5461" w:type="dxa"/>
            <w:hideMark/>
          </w:tcPr>
          <w:p w14:paraId="33DDD6DD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$20</w:t>
            </w:r>
          </w:p>
        </w:tc>
      </w:tr>
      <w:tr w:rsidR="001A6BAF" w:rsidRPr="001A6BAF" w14:paraId="26591B43" w14:textId="77777777" w:rsidTr="00D16CEE">
        <w:trPr>
          <w:trHeight w:val="330"/>
        </w:trPr>
        <w:tc>
          <w:tcPr>
            <w:tcW w:w="7825" w:type="dxa"/>
            <w:hideMark/>
          </w:tcPr>
          <w:p w14:paraId="7524D94C" w14:textId="2885E72E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Large</w:t>
            </w:r>
            <w:r>
              <w:rPr>
                <w:sz w:val="24"/>
                <w:szCs w:val="24"/>
              </w:rPr>
              <w:t xml:space="preserve"> </w:t>
            </w:r>
            <w:r w:rsidRPr="001A6BAF">
              <w:rPr>
                <w:sz w:val="24"/>
                <w:szCs w:val="24"/>
              </w:rPr>
              <w:t xml:space="preserve">(2'X3') </w:t>
            </w:r>
          </w:p>
        </w:tc>
        <w:tc>
          <w:tcPr>
            <w:tcW w:w="5461" w:type="dxa"/>
            <w:hideMark/>
          </w:tcPr>
          <w:p w14:paraId="21B1355E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$35</w:t>
            </w:r>
          </w:p>
        </w:tc>
      </w:tr>
      <w:tr w:rsidR="001A6BAF" w:rsidRPr="001A6BAF" w14:paraId="5D05D839" w14:textId="77777777" w:rsidTr="001E716C">
        <w:trPr>
          <w:trHeight w:val="315"/>
        </w:trPr>
        <w:tc>
          <w:tcPr>
            <w:tcW w:w="13288" w:type="dxa"/>
            <w:gridSpan w:val="2"/>
            <w:vAlign w:val="center"/>
            <w:hideMark/>
          </w:tcPr>
          <w:p w14:paraId="43779116" w14:textId="77777777" w:rsidR="001A6BAF" w:rsidRPr="001A6BAF" w:rsidRDefault="001A6BAF" w:rsidP="001E716C">
            <w:pPr>
              <w:rPr>
                <w:b/>
                <w:bCs/>
                <w:sz w:val="24"/>
                <w:szCs w:val="24"/>
              </w:rPr>
            </w:pPr>
            <w:r w:rsidRPr="001A6BAF">
              <w:rPr>
                <w:b/>
                <w:bCs/>
                <w:sz w:val="24"/>
                <w:szCs w:val="24"/>
              </w:rPr>
              <w:t>Official Plan Amendment (OPA)</w:t>
            </w:r>
          </w:p>
        </w:tc>
      </w:tr>
      <w:tr w:rsidR="001A6BAF" w:rsidRPr="001A6BAF" w14:paraId="6306505C" w14:textId="77777777" w:rsidTr="00D16CEE">
        <w:trPr>
          <w:trHeight w:val="900"/>
        </w:trPr>
        <w:tc>
          <w:tcPr>
            <w:tcW w:w="7825" w:type="dxa"/>
            <w:hideMark/>
          </w:tcPr>
          <w:p w14:paraId="4444FDBD" w14:textId="5CCB81EB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Basic OPA</w:t>
            </w:r>
            <w:r w:rsidRPr="001A6BAF">
              <w:rPr>
                <w:sz w:val="24"/>
                <w:szCs w:val="24"/>
              </w:rPr>
              <w:br/>
              <w:t>(</w:t>
            </w:r>
            <w:r w:rsidR="00D16CEE">
              <w:rPr>
                <w:sz w:val="24"/>
                <w:szCs w:val="24"/>
              </w:rPr>
              <w:t>m</w:t>
            </w:r>
            <w:r w:rsidRPr="001A6BAF">
              <w:rPr>
                <w:sz w:val="24"/>
                <w:szCs w:val="24"/>
              </w:rPr>
              <w:t>odification of the designation. Development less than 1858m' or 20 dwelling unit</w:t>
            </w:r>
            <w:r w:rsidR="00D16CEE">
              <w:rPr>
                <w:sz w:val="24"/>
                <w:szCs w:val="24"/>
              </w:rPr>
              <w:t>s</w:t>
            </w:r>
            <w:r w:rsidRPr="001A6BAF">
              <w:rPr>
                <w:sz w:val="24"/>
                <w:szCs w:val="24"/>
              </w:rPr>
              <w:t xml:space="preserve"> or block)</w:t>
            </w:r>
          </w:p>
        </w:tc>
        <w:tc>
          <w:tcPr>
            <w:tcW w:w="5461" w:type="dxa"/>
            <w:vAlign w:val="center"/>
            <w:hideMark/>
          </w:tcPr>
          <w:p w14:paraId="25C71F3E" w14:textId="77777777" w:rsidR="001A6BAF" w:rsidRPr="001A6BAF" w:rsidRDefault="001A6BAF" w:rsidP="00D16CEE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$ 3 400</w:t>
            </w:r>
          </w:p>
        </w:tc>
      </w:tr>
      <w:tr w:rsidR="001A6BAF" w:rsidRPr="001A6BAF" w14:paraId="5F30BA2A" w14:textId="77777777" w:rsidTr="00D16CEE">
        <w:trPr>
          <w:trHeight w:val="915"/>
        </w:trPr>
        <w:tc>
          <w:tcPr>
            <w:tcW w:w="7825" w:type="dxa"/>
            <w:hideMark/>
          </w:tcPr>
          <w:p w14:paraId="0445B42A" w14:textId="7BFE86C5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 xml:space="preserve">Major OPA </w:t>
            </w:r>
            <w:r w:rsidRPr="001A6BAF">
              <w:rPr>
                <w:sz w:val="24"/>
                <w:szCs w:val="24"/>
              </w:rPr>
              <w:br/>
              <w:t>(</w:t>
            </w:r>
            <w:r w:rsidR="00D16CEE">
              <w:rPr>
                <w:sz w:val="24"/>
                <w:szCs w:val="24"/>
              </w:rPr>
              <w:t>c</w:t>
            </w:r>
            <w:r w:rsidRPr="001A6BAF">
              <w:rPr>
                <w:sz w:val="24"/>
                <w:szCs w:val="24"/>
              </w:rPr>
              <w:t>reation of new policy. Development in excess than 1858m' or 20 dwelling or block)</w:t>
            </w:r>
          </w:p>
        </w:tc>
        <w:tc>
          <w:tcPr>
            <w:tcW w:w="5461" w:type="dxa"/>
            <w:vAlign w:val="center"/>
            <w:hideMark/>
          </w:tcPr>
          <w:p w14:paraId="011D6177" w14:textId="77777777" w:rsidR="001A6BAF" w:rsidRPr="001A6BAF" w:rsidRDefault="001A6BAF" w:rsidP="00D16CEE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$ 5 700</w:t>
            </w:r>
          </w:p>
        </w:tc>
      </w:tr>
      <w:tr w:rsidR="001A6BAF" w:rsidRPr="001A6BAF" w14:paraId="49C5C14A" w14:textId="77777777" w:rsidTr="001E716C">
        <w:trPr>
          <w:trHeight w:val="315"/>
        </w:trPr>
        <w:tc>
          <w:tcPr>
            <w:tcW w:w="13288" w:type="dxa"/>
            <w:gridSpan w:val="2"/>
            <w:vAlign w:val="center"/>
            <w:hideMark/>
          </w:tcPr>
          <w:p w14:paraId="6B62D657" w14:textId="77777777" w:rsidR="001A6BAF" w:rsidRPr="001A6BAF" w:rsidRDefault="001A6BAF" w:rsidP="001E716C">
            <w:pPr>
              <w:rPr>
                <w:b/>
                <w:bCs/>
                <w:sz w:val="24"/>
                <w:szCs w:val="24"/>
              </w:rPr>
            </w:pPr>
            <w:r w:rsidRPr="001A6BAF">
              <w:rPr>
                <w:b/>
                <w:bCs/>
                <w:sz w:val="24"/>
                <w:szCs w:val="24"/>
              </w:rPr>
              <w:t>Zoning By-Law Amendment (ZBLA)</w:t>
            </w:r>
          </w:p>
        </w:tc>
      </w:tr>
      <w:tr w:rsidR="001A6BAF" w:rsidRPr="001A6BAF" w14:paraId="0FD19901" w14:textId="77777777" w:rsidTr="00D16CEE">
        <w:trPr>
          <w:trHeight w:val="600"/>
        </w:trPr>
        <w:tc>
          <w:tcPr>
            <w:tcW w:w="7825" w:type="dxa"/>
            <w:hideMark/>
          </w:tcPr>
          <w:p w14:paraId="42950D1F" w14:textId="1C9F7158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Basic ZBLA</w:t>
            </w:r>
            <w:r w:rsidRPr="001A6BAF">
              <w:rPr>
                <w:sz w:val="24"/>
                <w:szCs w:val="24"/>
              </w:rPr>
              <w:br/>
              <w:t>(</w:t>
            </w:r>
            <w:r w:rsidR="00D16CEE">
              <w:rPr>
                <w:sz w:val="24"/>
                <w:szCs w:val="24"/>
              </w:rPr>
              <w:t>m</w:t>
            </w:r>
            <w:r w:rsidRPr="001A6BAF">
              <w:rPr>
                <w:sz w:val="24"/>
                <w:szCs w:val="24"/>
              </w:rPr>
              <w:t>odification to provisions and boundar</w:t>
            </w:r>
            <w:r w:rsidR="00D16CEE">
              <w:rPr>
                <w:sz w:val="24"/>
                <w:szCs w:val="24"/>
              </w:rPr>
              <w:t>ies</w:t>
            </w:r>
            <w:r w:rsidRPr="001A6BAF">
              <w:rPr>
                <w:sz w:val="24"/>
                <w:szCs w:val="24"/>
              </w:rPr>
              <w:t>)</w:t>
            </w:r>
          </w:p>
        </w:tc>
        <w:tc>
          <w:tcPr>
            <w:tcW w:w="5461" w:type="dxa"/>
            <w:vAlign w:val="center"/>
            <w:hideMark/>
          </w:tcPr>
          <w:p w14:paraId="6B2544E9" w14:textId="77777777" w:rsidR="001A6BAF" w:rsidRPr="001A6BAF" w:rsidRDefault="001A6BAF" w:rsidP="00D16CEE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$ 3 400</w:t>
            </w:r>
          </w:p>
        </w:tc>
      </w:tr>
      <w:tr w:rsidR="001A6BAF" w:rsidRPr="001A6BAF" w14:paraId="6F3FD7E9" w14:textId="77777777" w:rsidTr="00D16CEE">
        <w:trPr>
          <w:trHeight w:val="900"/>
        </w:trPr>
        <w:tc>
          <w:tcPr>
            <w:tcW w:w="7825" w:type="dxa"/>
            <w:hideMark/>
          </w:tcPr>
          <w:p w14:paraId="76E786AA" w14:textId="5FB5D48C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Major ZBLA</w:t>
            </w:r>
            <w:r w:rsidRPr="001A6BAF">
              <w:rPr>
                <w:sz w:val="24"/>
                <w:szCs w:val="24"/>
              </w:rPr>
              <w:br/>
              <w:t>(</w:t>
            </w:r>
            <w:r w:rsidR="00D16CEE">
              <w:rPr>
                <w:sz w:val="24"/>
                <w:szCs w:val="24"/>
              </w:rPr>
              <w:t>r</w:t>
            </w:r>
            <w:r w:rsidRPr="001A6BAF">
              <w:rPr>
                <w:sz w:val="24"/>
                <w:szCs w:val="24"/>
              </w:rPr>
              <w:t xml:space="preserve">equires an OPA and development </w:t>
            </w:r>
            <w:r w:rsidR="00D16CEE">
              <w:rPr>
                <w:sz w:val="24"/>
                <w:szCs w:val="24"/>
              </w:rPr>
              <w:t xml:space="preserve">of </w:t>
            </w:r>
            <w:r w:rsidRPr="001A6BAF">
              <w:rPr>
                <w:sz w:val="24"/>
                <w:szCs w:val="24"/>
              </w:rPr>
              <w:t>more than 1858m' or 20 dwelling units and any application other than a basic amendment)</w:t>
            </w:r>
          </w:p>
        </w:tc>
        <w:tc>
          <w:tcPr>
            <w:tcW w:w="5461" w:type="dxa"/>
            <w:vAlign w:val="center"/>
            <w:hideMark/>
          </w:tcPr>
          <w:p w14:paraId="2B2616A7" w14:textId="77777777" w:rsidR="001A6BAF" w:rsidRPr="001A6BAF" w:rsidRDefault="001A6BAF" w:rsidP="00D16CEE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$ 5 700</w:t>
            </w:r>
          </w:p>
        </w:tc>
      </w:tr>
      <w:tr w:rsidR="001A6BAF" w:rsidRPr="001A6BAF" w14:paraId="4332521D" w14:textId="77777777" w:rsidTr="00D16CEE">
        <w:trPr>
          <w:trHeight w:val="300"/>
        </w:trPr>
        <w:tc>
          <w:tcPr>
            <w:tcW w:w="7825" w:type="dxa"/>
            <w:hideMark/>
          </w:tcPr>
          <w:p w14:paraId="7F4AFE47" w14:textId="77777777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Temporary ZBLA</w:t>
            </w:r>
          </w:p>
        </w:tc>
        <w:tc>
          <w:tcPr>
            <w:tcW w:w="5461" w:type="dxa"/>
            <w:hideMark/>
          </w:tcPr>
          <w:p w14:paraId="7B09D4B6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$ 3 400</w:t>
            </w:r>
          </w:p>
        </w:tc>
      </w:tr>
      <w:tr w:rsidR="001A6BAF" w:rsidRPr="001A6BAF" w14:paraId="4F15BE54" w14:textId="77777777" w:rsidTr="00D16CEE">
        <w:trPr>
          <w:trHeight w:val="315"/>
        </w:trPr>
        <w:tc>
          <w:tcPr>
            <w:tcW w:w="7825" w:type="dxa"/>
            <w:hideMark/>
          </w:tcPr>
          <w:p w14:paraId="7C84F015" w14:textId="77777777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Removal of Holding provision</w:t>
            </w:r>
          </w:p>
        </w:tc>
        <w:tc>
          <w:tcPr>
            <w:tcW w:w="5461" w:type="dxa"/>
            <w:hideMark/>
          </w:tcPr>
          <w:p w14:paraId="12FB55C2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$ 1 800</w:t>
            </w:r>
          </w:p>
        </w:tc>
      </w:tr>
      <w:tr w:rsidR="001A6BAF" w:rsidRPr="001A6BAF" w14:paraId="23F3D457" w14:textId="77777777" w:rsidTr="00D16CEE">
        <w:trPr>
          <w:trHeight w:val="315"/>
        </w:trPr>
        <w:tc>
          <w:tcPr>
            <w:tcW w:w="13288" w:type="dxa"/>
            <w:gridSpan w:val="2"/>
            <w:hideMark/>
          </w:tcPr>
          <w:p w14:paraId="103387F7" w14:textId="77777777" w:rsidR="001A6BAF" w:rsidRPr="001A6BAF" w:rsidRDefault="001A6BAF">
            <w:pPr>
              <w:rPr>
                <w:b/>
                <w:bCs/>
                <w:sz w:val="24"/>
                <w:szCs w:val="24"/>
              </w:rPr>
            </w:pPr>
            <w:r w:rsidRPr="001A6BAF">
              <w:rPr>
                <w:b/>
                <w:bCs/>
                <w:sz w:val="24"/>
                <w:szCs w:val="24"/>
              </w:rPr>
              <w:t>Variance</w:t>
            </w:r>
          </w:p>
        </w:tc>
      </w:tr>
      <w:tr w:rsidR="001A6BAF" w:rsidRPr="001A6BAF" w14:paraId="257C3FB5" w14:textId="77777777" w:rsidTr="00D16CEE">
        <w:trPr>
          <w:trHeight w:val="300"/>
        </w:trPr>
        <w:tc>
          <w:tcPr>
            <w:tcW w:w="7825" w:type="dxa"/>
            <w:hideMark/>
          </w:tcPr>
          <w:p w14:paraId="5C25DDA1" w14:textId="77777777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Minor Variance</w:t>
            </w:r>
          </w:p>
        </w:tc>
        <w:tc>
          <w:tcPr>
            <w:tcW w:w="5461" w:type="dxa"/>
            <w:hideMark/>
          </w:tcPr>
          <w:p w14:paraId="33B44307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$ 1 200</w:t>
            </w:r>
          </w:p>
        </w:tc>
      </w:tr>
      <w:tr w:rsidR="001A6BAF" w:rsidRPr="001A6BAF" w14:paraId="3792B4CD" w14:textId="77777777" w:rsidTr="00D16CEE">
        <w:trPr>
          <w:trHeight w:val="315"/>
        </w:trPr>
        <w:tc>
          <w:tcPr>
            <w:tcW w:w="7825" w:type="dxa"/>
            <w:hideMark/>
          </w:tcPr>
          <w:p w14:paraId="2AA4C644" w14:textId="77777777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Permission</w:t>
            </w:r>
          </w:p>
        </w:tc>
        <w:tc>
          <w:tcPr>
            <w:tcW w:w="5461" w:type="dxa"/>
            <w:hideMark/>
          </w:tcPr>
          <w:p w14:paraId="0E56EB6F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$ 1 200</w:t>
            </w:r>
          </w:p>
        </w:tc>
      </w:tr>
      <w:tr w:rsidR="001A6BAF" w:rsidRPr="001A6BAF" w14:paraId="2D72DAD5" w14:textId="77777777" w:rsidTr="001E716C">
        <w:trPr>
          <w:trHeight w:val="945"/>
        </w:trPr>
        <w:tc>
          <w:tcPr>
            <w:tcW w:w="13288" w:type="dxa"/>
            <w:gridSpan w:val="2"/>
            <w:vAlign w:val="center"/>
            <w:hideMark/>
          </w:tcPr>
          <w:p w14:paraId="122EEE26" w14:textId="77777777" w:rsidR="001A6BAF" w:rsidRPr="001A6BAF" w:rsidRDefault="001A6BAF" w:rsidP="001E716C">
            <w:pPr>
              <w:rPr>
                <w:b/>
                <w:bCs/>
                <w:sz w:val="24"/>
                <w:szCs w:val="24"/>
              </w:rPr>
            </w:pPr>
            <w:r w:rsidRPr="001A6BAF">
              <w:rPr>
                <w:b/>
                <w:bCs/>
                <w:sz w:val="24"/>
                <w:szCs w:val="24"/>
              </w:rPr>
              <w:t>Subdivision Plan</w:t>
            </w:r>
            <w:r w:rsidRPr="001A6BAF">
              <w:rPr>
                <w:b/>
                <w:bCs/>
                <w:sz w:val="24"/>
                <w:szCs w:val="24"/>
              </w:rPr>
              <w:br/>
              <w:t xml:space="preserve">*IMPORTANT - The Town may charge any professional fees and expenses incurred related to peer review. Cost borne 100% by the applicant. </w:t>
            </w:r>
          </w:p>
        </w:tc>
      </w:tr>
      <w:tr w:rsidR="001A6BAF" w:rsidRPr="001A6BAF" w14:paraId="7D49E2C9" w14:textId="77777777" w:rsidTr="00D16CEE">
        <w:trPr>
          <w:trHeight w:val="915"/>
        </w:trPr>
        <w:tc>
          <w:tcPr>
            <w:tcW w:w="7825" w:type="dxa"/>
            <w:vMerge w:val="restart"/>
            <w:hideMark/>
          </w:tcPr>
          <w:p w14:paraId="2A41EB9B" w14:textId="77777777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Application of draft submission plan</w:t>
            </w:r>
          </w:p>
        </w:tc>
        <w:tc>
          <w:tcPr>
            <w:tcW w:w="5461" w:type="dxa"/>
            <w:hideMark/>
          </w:tcPr>
          <w:p w14:paraId="3DF86510" w14:textId="2CA445E8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b/>
                <w:bCs/>
                <w:sz w:val="24"/>
                <w:szCs w:val="24"/>
              </w:rPr>
              <w:t>(For 1-20 units)</w:t>
            </w:r>
            <w:r w:rsidRPr="001A6BAF">
              <w:rPr>
                <w:sz w:val="24"/>
                <w:szCs w:val="24"/>
              </w:rPr>
              <w:t xml:space="preserve"> $ 375 /unit + additional engineering fee beyond 70 hours of staff time</w:t>
            </w:r>
            <w:r w:rsidRPr="001A6BAF">
              <w:rPr>
                <w:sz w:val="24"/>
                <w:szCs w:val="24"/>
              </w:rPr>
              <w:br/>
              <w:t xml:space="preserve"> + $15 000 (Deposit)</w:t>
            </w:r>
          </w:p>
        </w:tc>
      </w:tr>
      <w:tr w:rsidR="001A6BAF" w:rsidRPr="001A6BAF" w14:paraId="58235138" w14:textId="77777777" w:rsidTr="00D16CEE">
        <w:trPr>
          <w:trHeight w:val="915"/>
        </w:trPr>
        <w:tc>
          <w:tcPr>
            <w:tcW w:w="7825" w:type="dxa"/>
            <w:vMerge/>
            <w:hideMark/>
          </w:tcPr>
          <w:p w14:paraId="168E4045" w14:textId="77777777" w:rsidR="001A6BAF" w:rsidRPr="001A6BAF" w:rsidRDefault="001A6BAF">
            <w:pPr>
              <w:rPr>
                <w:sz w:val="24"/>
                <w:szCs w:val="24"/>
              </w:rPr>
            </w:pPr>
          </w:p>
        </w:tc>
        <w:tc>
          <w:tcPr>
            <w:tcW w:w="5461" w:type="dxa"/>
            <w:hideMark/>
          </w:tcPr>
          <w:p w14:paraId="6A44454B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b/>
                <w:bCs/>
                <w:sz w:val="24"/>
                <w:szCs w:val="24"/>
              </w:rPr>
              <w:t>(For 21-50 units)</w:t>
            </w:r>
            <w:r w:rsidRPr="001A6BAF">
              <w:rPr>
                <w:sz w:val="24"/>
                <w:szCs w:val="24"/>
              </w:rPr>
              <w:t xml:space="preserve"> $ 360/unit + additional engineering fee beyond 160 hours of staff time</w:t>
            </w:r>
            <w:r w:rsidRPr="001A6BAF">
              <w:rPr>
                <w:sz w:val="24"/>
                <w:szCs w:val="24"/>
              </w:rPr>
              <w:br/>
              <w:t xml:space="preserve"> + $ 20 000 (Deposit)</w:t>
            </w:r>
          </w:p>
        </w:tc>
      </w:tr>
      <w:tr w:rsidR="001A6BAF" w:rsidRPr="001A6BAF" w14:paraId="2AF8335A" w14:textId="77777777" w:rsidTr="00D16CEE">
        <w:trPr>
          <w:trHeight w:val="915"/>
        </w:trPr>
        <w:tc>
          <w:tcPr>
            <w:tcW w:w="7825" w:type="dxa"/>
            <w:vMerge/>
            <w:hideMark/>
          </w:tcPr>
          <w:p w14:paraId="5DEFBEAA" w14:textId="77777777" w:rsidR="001A6BAF" w:rsidRPr="001A6BAF" w:rsidRDefault="001A6BAF">
            <w:pPr>
              <w:rPr>
                <w:sz w:val="24"/>
                <w:szCs w:val="24"/>
              </w:rPr>
            </w:pPr>
          </w:p>
        </w:tc>
        <w:tc>
          <w:tcPr>
            <w:tcW w:w="5461" w:type="dxa"/>
            <w:hideMark/>
          </w:tcPr>
          <w:p w14:paraId="51725A1F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b/>
                <w:bCs/>
                <w:sz w:val="24"/>
                <w:szCs w:val="24"/>
              </w:rPr>
              <w:t>(For 51-100 units)</w:t>
            </w:r>
            <w:r w:rsidRPr="001A6BAF">
              <w:rPr>
                <w:sz w:val="24"/>
                <w:szCs w:val="24"/>
              </w:rPr>
              <w:t xml:space="preserve"> $ 353 /unit + additional engineering fee beyond 240 hours of staff time </w:t>
            </w:r>
            <w:r w:rsidRPr="001A6BAF">
              <w:rPr>
                <w:sz w:val="24"/>
                <w:szCs w:val="24"/>
              </w:rPr>
              <w:br/>
              <w:t>+ $ 25 000 (Deposit)</w:t>
            </w:r>
          </w:p>
        </w:tc>
      </w:tr>
      <w:tr w:rsidR="001A6BAF" w:rsidRPr="001A6BAF" w14:paraId="26C1E731" w14:textId="77777777" w:rsidTr="00D16CEE">
        <w:trPr>
          <w:trHeight w:val="915"/>
        </w:trPr>
        <w:tc>
          <w:tcPr>
            <w:tcW w:w="7825" w:type="dxa"/>
            <w:vMerge/>
            <w:hideMark/>
          </w:tcPr>
          <w:p w14:paraId="0ED6C03E" w14:textId="77777777" w:rsidR="001A6BAF" w:rsidRPr="001A6BAF" w:rsidRDefault="001A6BAF">
            <w:pPr>
              <w:rPr>
                <w:sz w:val="24"/>
                <w:szCs w:val="24"/>
              </w:rPr>
            </w:pPr>
          </w:p>
        </w:tc>
        <w:tc>
          <w:tcPr>
            <w:tcW w:w="5461" w:type="dxa"/>
            <w:hideMark/>
          </w:tcPr>
          <w:p w14:paraId="5F99B502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b/>
                <w:bCs/>
                <w:sz w:val="24"/>
                <w:szCs w:val="24"/>
              </w:rPr>
              <w:t>(For 101 or more units)</w:t>
            </w:r>
            <w:r w:rsidRPr="001A6BAF">
              <w:rPr>
                <w:sz w:val="24"/>
                <w:szCs w:val="24"/>
              </w:rPr>
              <w:t xml:space="preserve"> $ 350 /unit + additional engineering fee beyond 320 hours of staff time</w:t>
            </w:r>
            <w:r w:rsidRPr="001A6BAF">
              <w:rPr>
                <w:sz w:val="24"/>
                <w:szCs w:val="24"/>
              </w:rPr>
              <w:br/>
              <w:t xml:space="preserve"> + $ 35 000 (Deposit)</w:t>
            </w:r>
          </w:p>
        </w:tc>
      </w:tr>
      <w:tr w:rsidR="001A6BAF" w:rsidRPr="001A6BAF" w14:paraId="2CE5786B" w14:textId="77777777" w:rsidTr="00D16CEE">
        <w:trPr>
          <w:trHeight w:val="600"/>
        </w:trPr>
        <w:tc>
          <w:tcPr>
            <w:tcW w:w="7825" w:type="dxa"/>
            <w:hideMark/>
          </w:tcPr>
          <w:p w14:paraId="77CF17FE" w14:textId="4A02969A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 xml:space="preserve">Revision of a draft submission plan after issuance of a decision by the approval authority </w:t>
            </w:r>
          </w:p>
        </w:tc>
        <w:tc>
          <w:tcPr>
            <w:tcW w:w="5461" w:type="dxa"/>
            <w:vAlign w:val="center"/>
            <w:hideMark/>
          </w:tcPr>
          <w:p w14:paraId="5ED85944" w14:textId="77777777" w:rsidR="001A6BAF" w:rsidRPr="001A6BAF" w:rsidRDefault="001A6BAF" w:rsidP="00D16CEE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$2 000 + $ 80/dwelling unit or block</w:t>
            </w:r>
          </w:p>
        </w:tc>
      </w:tr>
      <w:tr w:rsidR="001A6BAF" w:rsidRPr="001A6BAF" w14:paraId="73D5B4B5" w14:textId="77777777" w:rsidTr="00D16CEE">
        <w:trPr>
          <w:trHeight w:val="300"/>
        </w:trPr>
        <w:tc>
          <w:tcPr>
            <w:tcW w:w="7825" w:type="dxa"/>
            <w:hideMark/>
          </w:tcPr>
          <w:p w14:paraId="7A497E3A" w14:textId="77777777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Re-Submission of a draft submission plan following the lapse of approval</w:t>
            </w:r>
          </w:p>
        </w:tc>
        <w:tc>
          <w:tcPr>
            <w:tcW w:w="5461" w:type="dxa"/>
            <w:vAlign w:val="center"/>
            <w:hideMark/>
          </w:tcPr>
          <w:p w14:paraId="707C83B5" w14:textId="77777777" w:rsidR="001A6BAF" w:rsidRPr="001A6BAF" w:rsidRDefault="001A6BAF" w:rsidP="00D16CEE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$1 500 + $ 70/dwelling unit or block</w:t>
            </w:r>
          </w:p>
        </w:tc>
      </w:tr>
      <w:tr w:rsidR="001A6BAF" w:rsidRPr="001A6BAF" w14:paraId="63901A10" w14:textId="77777777" w:rsidTr="00D16CEE">
        <w:trPr>
          <w:trHeight w:val="300"/>
        </w:trPr>
        <w:tc>
          <w:tcPr>
            <w:tcW w:w="7825" w:type="dxa"/>
            <w:hideMark/>
          </w:tcPr>
          <w:p w14:paraId="68826AA1" w14:textId="77777777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 xml:space="preserve">Amendment to the subdivision agreement </w:t>
            </w:r>
          </w:p>
        </w:tc>
        <w:tc>
          <w:tcPr>
            <w:tcW w:w="5461" w:type="dxa"/>
            <w:hideMark/>
          </w:tcPr>
          <w:p w14:paraId="6E418B76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$1 100</w:t>
            </w:r>
          </w:p>
        </w:tc>
      </w:tr>
      <w:tr w:rsidR="001A6BAF" w:rsidRPr="001A6BAF" w14:paraId="4C3A8BD0" w14:textId="77777777" w:rsidTr="00D16CEE">
        <w:trPr>
          <w:trHeight w:val="300"/>
        </w:trPr>
        <w:tc>
          <w:tcPr>
            <w:tcW w:w="7825" w:type="dxa"/>
            <w:hideMark/>
          </w:tcPr>
          <w:p w14:paraId="2A44BCBE" w14:textId="77777777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Pre-service agreement preparation fee</w:t>
            </w:r>
          </w:p>
        </w:tc>
        <w:tc>
          <w:tcPr>
            <w:tcW w:w="5461" w:type="dxa"/>
            <w:hideMark/>
          </w:tcPr>
          <w:p w14:paraId="2A099234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$1 200</w:t>
            </w:r>
          </w:p>
        </w:tc>
      </w:tr>
      <w:tr w:rsidR="001A6BAF" w:rsidRPr="001A6BAF" w14:paraId="730BBED6" w14:textId="77777777" w:rsidTr="00D16CEE">
        <w:trPr>
          <w:trHeight w:val="300"/>
        </w:trPr>
        <w:tc>
          <w:tcPr>
            <w:tcW w:w="7825" w:type="dxa"/>
            <w:hideMark/>
          </w:tcPr>
          <w:p w14:paraId="7D1289DE" w14:textId="73ADA906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 xml:space="preserve">Subdivision Agreement preparation fee </w:t>
            </w:r>
          </w:p>
        </w:tc>
        <w:tc>
          <w:tcPr>
            <w:tcW w:w="5461" w:type="dxa"/>
            <w:hideMark/>
          </w:tcPr>
          <w:p w14:paraId="4B400BA6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$2 700</w:t>
            </w:r>
          </w:p>
        </w:tc>
      </w:tr>
      <w:tr w:rsidR="001A6BAF" w:rsidRPr="001A6BAF" w14:paraId="0E39507A" w14:textId="77777777" w:rsidTr="00D16CEE">
        <w:trPr>
          <w:trHeight w:val="300"/>
        </w:trPr>
        <w:tc>
          <w:tcPr>
            <w:tcW w:w="7825" w:type="dxa"/>
            <w:hideMark/>
          </w:tcPr>
          <w:p w14:paraId="24A50849" w14:textId="77777777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 xml:space="preserve">Minor amendment to an existing registered site plan agreement </w:t>
            </w:r>
          </w:p>
        </w:tc>
        <w:tc>
          <w:tcPr>
            <w:tcW w:w="5461" w:type="dxa"/>
            <w:hideMark/>
          </w:tcPr>
          <w:p w14:paraId="6A3BABC3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$1 000</w:t>
            </w:r>
          </w:p>
        </w:tc>
      </w:tr>
      <w:tr w:rsidR="001A6BAF" w:rsidRPr="001A6BAF" w14:paraId="3209E756" w14:textId="77777777" w:rsidTr="00D16CEE">
        <w:trPr>
          <w:trHeight w:val="315"/>
        </w:trPr>
        <w:tc>
          <w:tcPr>
            <w:tcW w:w="7825" w:type="dxa"/>
            <w:hideMark/>
          </w:tcPr>
          <w:p w14:paraId="47D11CBB" w14:textId="77777777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Plan agreement extension fee</w:t>
            </w:r>
          </w:p>
        </w:tc>
        <w:tc>
          <w:tcPr>
            <w:tcW w:w="5461" w:type="dxa"/>
            <w:hideMark/>
          </w:tcPr>
          <w:p w14:paraId="3C48058E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$ 2 000</w:t>
            </w:r>
          </w:p>
        </w:tc>
      </w:tr>
      <w:tr w:rsidR="001A6BAF" w:rsidRPr="001A6BAF" w14:paraId="373C25A3" w14:textId="77777777" w:rsidTr="001E716C">
        <w:trPr>
          <w:trHeight w:val="900"/>
        </w:trPr>
        <w:tc>
          <w:tcPr>
            <w:tcW w:w="13288" w:type="dxa"/>
            <w:gridSpan w:val="2"/>
            <w:vAlign w:val="center"/>
            <w:hideMark/>
          </w:tcPr>
          <w:p w14:paraId="40FCA469" w14:textId="77777777" w:rsidR="001A6BAF" w:rsidRPr="001A6BAF" w:rsidRDefault="001A6BAF" w:rsidP="001E716C">
            <w:pPr>
              <w:rPr>
                <w:b/>
                <w:bCs/>
                <w:sz w:val="24"/>
                <w:szCs w:val="24"/>
              </w:rPr>
            </w:pPr>
            <w:r w:rsidRPr="001A6BAF">
              <w:rPr>
                <w:b/>
                <w:bCs/>
                <w:sz w:val="24"/>
                <w:szCs w:val="24"/>
              </w:rPr>
              <w:t>Condominium</w:t>
            </w:r>
            <w:r w:rsidRPr="001A6BAF">
              <w:rPr>
                <w:b/>
                <w:bCs/>
                <w:sz w:val="24"/>
                <w:szCs w:val="24"/>
              </w:rPr>
              <w:br/>
              <w:t>*IMPORTANT - The Town may charge any professional fees and expenses incurred related to peer review. Cost borne 100% by the applicant.</w:t>
            </w:r>
          </w:p>
        </w:tc>
      </w:tr>
      <w:tr w:rsidR="001A6BAF" w:rsidRPr="001A6BAF" w14:paraId="1690C1C4" w14:textId="77777777" w:rsidTr="00D16CEE">
        <w:trPr>
          <w:trHeight w:val="300"/>
        </w:trPr>
        <w:tc>
          <w:tcPr>
            <w:tcW w:w="7825" w:type="dxa"/>
            <w:hideMark/>
          </w:tcPr>
          <w:p w14:paraId="197CC1B9" w14:textId="77777777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Condominium Applications to Council for an exemption of condominium plans</w:t>
            </w:r>
          </w:p>
        </w:tc>
        <w:tc>
          <w:tcPr>
            <w:tcW w:w="5461" w:type="dxa"/>
            <w:vAlign w:val="center"/>
            <w:hideMark/>
          </w:tcPr>
          <w:p w14:paraId="62209213" w14:textId="77777777" w:rsidR="001A6BAF" w:rsidRPr="001A6BAF" w:rsidRDefault="001A6BAF" w:rsidP="00D16CEE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$ 3 850 + all professional fees</w:t>
            </w:r>
          </w:p>
        </w:tc>
      </w:tr>
      <w:tr w:rsidR="001A6BAF" w:rsidRPr="001A6BAF" w14:paraId="300858E6" w14:textId="77777777" w:rsidTr="00D16CEE">
        <w:trPr>
          <w:trHeight w:val="300"/>
        </w:trPr>
        <w:tc>
          <w:tcPr>
            <w:tcW w:w="7825" w:type="dxa"/>
            <w:hideMark/>
          </w:tcPr>
          <w:p w14:paraId="4A662E08" w14:textId="77777777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 xml:space="preserve">Condominium Plans </w:t>
            </w:r>
          </w:p>
        </w:tc>
        <w:tc>
          <w:tcPr>
            <w:tcW w:w="5461" w:type="dxa"/>
            <w:hideMark/>
          </w:tcPr>
          <w:p w14:paraId="4D00BABA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$3 000 + $ 115/dwelling unit or block</w:t>
            </w:r>
          </w:p>
        </w:tc>
      </w:tr>
      <w:tr w:rsidR="001A6BAF" w:rsidRPr="001A6BAF" w14:paraId="26742127" w14:textId="77777777" w:rsidTr="00D16CEE">
        <w:trPr>
          <w:trHeight w:val="315"/>
        </w:trPr>
        <w:tc>
          <w:tcPr>
            <w:tcW w:w="7825" w:type="dxa"/>
            <w:hideMark/>
          </w:tcPr>
          <w:p w14:paraId="4B47358A" w14:textId="77777777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Plan agreement extension fee</w:t>
            </w:r>
          </w:p>
        </w:tc>
        <w:tc>
          <w:tcPr>
            <w:tcW w:w="5461" w:type="dxa"/>
            <w:hideMark/>
          </w:tcPr>
          <w:p w14:paraId="05DDBBA3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$ 2 000</w:t>
            </w:r>
          </w:p>
        </w:tc>
      </w:tr>
      <w:tr w:rsidR="001A6BAF" w:rsidRPr="001A6BAF" w14:paraId="7E0BD14C" w14:textId="77777777" w:rsidTr="00D16CEE">
        <w:trPr>
          <w:trHeight w:val="315"/>
        </w:trPr>
        <w:tc>
          <w:tcPr>
            <w:tcW w:w="7825" w:type="dxa"/>
            <w:hideMark/>
          </w:tcPr>
          <w:p w14:paraId="50288CD7" w14:textId="77777777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Part Lot Control</w:t>
            </w:r>
          </w:p>
        </w:tc>
        <w:tc>
          <w:tcPr>
            <w:tcW w:w="5461" w:type="dxa"/>
            <w:hideMark/>
          </w:tcPr>
          <w:p w14:paraId="3EAFEC5F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$ 400 + all legal fees</w:t>
            </w:r>
          </w:p>
        </w:tc>
      </w:tr>
      <w:tr w:rsidR="001A6BAF" w:rsidRPr="001A6BAF" w14:paraId="72C04484" w14:textId="77777777" w:rsidTr="00D16CEE">
        <w:trPr>
          <w:trHeight w:val="315"/>
        </w:trPr>
        <w:tc>
          <w:tcPr>
            <w:tcW w:w="7825" w:type="dxa"/>
            <w:hideMark/>
          </w:tcPr>
          <w:p w14:paraId="26695A2E" w14:textId="77777777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Consent and Severance Application</w:t>
            </w:r>
          </w:p>
        </w:tc>
        <w:tc>
          <w:tcPr>
            <w:tcW w:w="5461" w:type="dxa"/>
            <w:hideMark/>
          </w:tcPr>
          <w:p w14:paraId="32B55D12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$800</w:t>
            </w:r>
          </w:p>
        </w:tc>
      </w:tr>
      <w:tr w:rsidR="001A6BAF" w:rsidRPr="001A6BAF" w14:paraId="5B8610BE" w14:textId="77777777" w:rsidTr="00D16CEE">
        <w:trPr>
          <w:trHeight w:val="315"/>
        </w:trPr>
        <w:tc>
          <w:tcPr>
            <w:tcW w:w="7825" w:type="dxa"/>
            <w:hideMark/>
          </w:tcPr>
          <w:p w14:paraId="55117902" w14:textId="77777777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Encroachment Agreement</w:t>
            </w:r>
          </w:p>
        </w:tc>
        <w:tc>
          <w:tcPr>
            <w:tcW w:w="5461" w:type="dxa"/>
            <w:hideMark/>
          </w:tcPr>
          <w:p w14:paraId="1A5C21B6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$ 400 + all legal fees</w:t>
            </w:r>
          </w:p>
        </w:tc>
      </w:tr>
      <w:tr w:rsidR="001A6BAF" w:rsidRPr="001A6BAF" w14:paraId="6277BE0F" w14:textId="77777777" w:rsidTr="001E716C">
        <w:trPr>
          <w:trHeight w:val="960"/>
        </w:trPr>
        <w:tc>
          <w:tcPr>
            <w:tcW w:w="13288" w:type="dxa"/>
            <w:gridSpan w:val="2"/>
            <w:vAlign w:val="center"/>
            <w:hideMark/>
          </w:tcPr>
          <w:p w14:paraId="413D29C2" w14:textId="77777777" w:rsidR="001A6BAF" w:rsidRPr="001A6BAF" w:rsidRDefault="001A6BAF" w:rsidP="001E716C">
            <w:pPr>
              <w:rPr>
                <w:b/>
                <w:bCs/>
                <w:sz w:val="24"/>
                <w:szCs w:val="24"/>
              </w:rPr>
            </w:pPr>
            <w:r w:rsidRPr="001A6BAF">
              <w:rPr>
                <w:b/>
                <w:bCs/>
                <w:sz w:val="24"/>
                <w:szCs w:val="24"/>
              </w:rPr>
              <w:t>Site Plan Control</w:t>
            </w:r>
            <w:r w:rsidRPr="001A6BAF">
              <w:rPr>
                <w:b/>
                <w:bCs/>
                <w:sz w:val="24"/>
                <w:szCs w:val="24"/>
              </w:rPr>
              <w:br/>
              <w:t xml:space="preserve">*IMPORTANT - The Town may charge any professional fees and expenses incurred related to peer review. Cost borne 100% by the applicant. </w:t>
            </w:r>
          </w:p>
        </w:tc>
      </w:tr>
      <w:tr w:rsidR="001A6BAF" w:rsidRPr="001A6BAF" w14:paraId="2B650E0A" w14:textId="77777777" w:rsidTr="00D16CEE">
        <w:trPr>
          <w:trHeight w:val="900"/>
        </w:trPr>
        <w:tc>
          <w:tcPr>
            <w:tcW w:w="7825" w:type="dxa"/>
            <w:hideMark/>
          </w:tcPr>
          <w:p w14:paraId="7FEDCEAC" w14:textId="77777777" w:rsid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Site Plan Application Agreement (SPA)</w:t>
            </w:r>
          </w:p>
          <w:p w14:paraId="60321612" w14:textId="7C08FD64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Town Engineering review fee</w:t>
            </w:r>
          </w:p>
        </w:tc>
        <w:tc>
          <w:tcPr>
            <w:tcW w:w="5461" w:type="dxa"/>
            <w:hideMark/>
          </w:tcPr>
          <w:p w14:paraId="1A8A9D8A" w14:textId="77777777" w:rsidR="001E716C" w:rsidRDefault="001E716C" w:rsidP="001A6BAF">
            <w:pPr>
              <w:jc w:val="center"/>
              <w:rPr>
                <w:sz w:val="24"/>
                <w:szCs w:val="24"/>
              </w:rPr>
            </w:pPr>
          </w:p>
          <w:p w14:paraId="7C8592FE" w14:textId="2D0100DB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$700 / Review + additional engineering fee beyond 7 hours of staff time</w:t>
            </w:r>
          </w:p>
        </w:tc>
      </w:tr>
      <w:tr w:rsidR="001A6BAF" w:rsidRPr="001A6BAF" w14:paraId="012E7838" w14:textId="77777777" w:rsidTr="00D16CEE">
        <w:trPr>
          <w:trHeight w:val="1971"/>
        </w:trPr>
        <w:tc>
          <w:tcPr>
            <w:tcW w:w="7825" w:type="dxa"/>
            <w:hideMark/>
          </w:tcPr>
          <w:p w14:paraId="5ED86189" w14:textId="68D5F51F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  <w:u w:val="single"/>
              </w:rPr>
              <w:lastRenderedPageBreak/>
              <w:t>Payable at submission</w:t>
            </w:r>
            <w:r w:rsidRPr="001A6BAF">
              <w:rPr>
                <w:sz w:val="24"/>
                <w:szCs w:val="24"/>
              </w:rPr>
              <w:br/>
              <w:t xml:space="preserve">Application - Residential </w:t>
            </w:r>
            <w:r w:rsidRPr="001A6BAF">
              <w:rPr>
                <w:sz w:val="24"/>
                <w:szCs w:val="24"/>
              </w:rPr>
              <w:br/>
            </w:r>
            <w:r w:rsidRPr="001A6BAF">
              <w:rPr>
                <w:sz w:val="24"/>
                <w:szCs w:val="24"/>
              </w:rPr>
              <w:br/>
              <w:t>Application - Commercial, Industrial, Institutional (less than 5000 sq</w:t>
            </w:r>
            <w:r>
              <w:rPr>
                <w:sz w:val="24"/>
                <w:szCs w:val="24"/>
              </w:rPr>
              <w:t xml:space="preserve"> </w:t>
            </w:r>
            <w:r w:rsidRPr="001A6BAF">
              <w:rPr>
                <w:sz w:val="24"/>
                <w:szCs w:val="24"/>
              </w:rPr>
              <w:t>ft)</w:t>
            </w:r>
            <w:r w:rsidRPr="001A6BAF">
              <w:rPr>
                <w:sz w:val="24"/>
                <w:szCs w:val="24"/>
              </w:rPr>
              <w:br/>
            </w:r>
            <w:r w:rsidRPr="001A6BAF">
              <w:rPr>
                <w:sz w:val="24"/>
                <w:szCs w:val="24"/>
              </w:rPr>
              <w:br/>
              <w:t>Application - Commercial, Industrial, Institutional (more than 5000 sq</w:t>
            </w:r>
            <w:r w:rsidR="00D16CEE">
              <w:rPr>
                <w:sz w:val="24"/>
                <w:szCs w:val="24"/>
              </w:rPr>
              <w:t xml:space="preserve"> </w:t>
            </w:r>
            <w:r w:rsidRPr="001A6BAF">
              <w:rPr>
                <w:sz w:val="24"/>
                <w:szCs w:val="24"/>
              </w:rPr>
              <w:t>ft)</w:t>
            </w:r>
          </w:p>
        </w:tc>
        <w:tc>
          <w:tcPr>
            <w:tcW w:w="5461" w:type="dxa"/>
            <w:hideMark/>
          </w:tcPr>
          <w:p w14:paraId="2E229EAF" w14:textId="0EE08879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br/>
              <w:t>$ 2 600 (Application fee) +</w:t>
            </w:r>
            <w:r>
              <w:rPr>
                <w:sz w:val="24"/>
                <w:szCs w:val="24"/>
              </w:rPr>
              <w:t xml:space="preserve"> </w:t>
            </w:r>
            <w:r w:rsidRPr="001A6BAF">
              <w:rPr>
                <w:sz w:val="24"/>
                <w:szCs w:val="24"/>
              </w:rPr>
              <w:t xml:space="preserve">$ 7 000 (Deposit) </w:t>
            </w:r>
            <w:r w:rsidRPr="001A6BAF">
              <w:rPr>
                <w:sz w:val="24"/>
                <w:szCs w:val="24"/>
              </w:rPr>
              <w:br/>
            </w:r>
            <w:r w:rsidRPr="001A6BAF">
              <w:rPr>
                <w:sz w:val="24"/>
                <w:szCs w:val="24"/>
              </w:rPr>
              <w:br/>
              <w:t>$ 3 000 (Application fee) +</w:t>
            </w:r>
            <w:r>
              <w:rPr>
                <w:sz w:val="24"/>
                <w:szCs w:val="24"/>
              </w:rPr>
              <w:t xml:space="preserve"> </w:t>
            </w:r>
            <w:r w:rsidRPr="001A6BAF">
              <w:rPr>
                <w:sz w:val="24"/>
                <w:szCs w:val="24"/>
              </w:rPr>
              <w:t>$ 7 000 (Deposit)</w:t>
            </w:r>
            <w:r w:rsidRPr="001A6BAF">
              <w:rPr>
                <w:sz w:val="24"/>
                <w:szCs w:val="24"/>
              </w:rPr>
              <w:br/>
            </w:r>
            <w:r w:rsidRPr="001A6BAF">
              <w:rPr>
                <w:sz w:val="24"/>
                <w:szCs w:val="24"/>
              </w:rPr>
              <w:br/>
              <w:t>$ 4 500 (Application fee) +</w:t>
            </w:r>
            <w:r>
              <w:rPr>
                <w:sz w:val="24"/>
                <w:szCs w:val="24"/>
              </w:rPr>
              <w:t xml:space="preserve"> </w:t>
            </w:r>
            <w:r w:rsidRPr="001A6BAF">
              <w:rPr>
                <w:sz w:val="24"/>
                <w:szCs w:val="24"/>
              </w:rPr>
              <w:t>$ 7 000 (Deposit)</w:t>
            </w:r>
          </w:p>
        </w:tc>
      </w:tr>
      <w:tr w:rsidR="001A6BAF" w:rsidRPr="001A6BAF" w14:paraId="0089730B" w14:textId="77777777" w:rsidTr="00D16CEE">
        <w:trPr>
          <w:trHeight w:val="342"/>
        </w:trPr>
        <w:tc>
          <w:tcPr>
            <w:tcW w:w="7825" w:type="dxa"/>
            <w:hideMark/>
          </w:tcPr>
          <w:p w14:paraId="6EC6AB3F" w14:textId="77777777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Site Plan Agreement Amendment (SPAA)</w:t>
            </w:r>
          </w:p>
        </w:tc>
        <w:tc>
          <w:tcPr>
            <w:tcW w:w="5461" w:type="dxa"/>
            <w:hideMark/>
          </w:tcPr>
          <w:p w14:paraId="56A484DA" w14:textId="58E60516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$1 500 (Application fee) +</w:t>
            </w:r>
            <w:r>
              <w:rPr>
                <w:sz w:val="24"/>
                <w:szCs w:val="24"/>
              </w:rPr>
              <w:t xml:space="preserve"> </w:t>
            </w:r>
            <w:r w:rsidRPr="001A6BAF">
              <w:rPr>
                <w:sz w:val="24"/>
                <w:szCs w:val="24"/>
              </w:rPr>
              <w:t>$2 500 (Deposit)</w:t>
            </w:r>
          </w:p>
        </w:tc>
      </w:tr>
      <w:tr w:rsidR="001A6BAF" w:rsidRPr="001A6BAF" w14:paraId="65FD9C0E" w14:textId="77777777" w:rsidTr="00D16CEE">
        <w:trPr>
          <w:trHeight w:val="315"/>
        </w:trPr>
        <w:tc>
          <w:tcPr>
            <w:tcW w:w="7825" w:type="dxa"/>
            <w:hideMark/>
          </w:tcPr>
          <w:p w14:paraId="340F2A4A" w14:textId="77777777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Plan agreement extension fee</w:t>
            </w:r>
          </w:p>
        </w:tc>
        <w:tc>
          <w:tcPr>
            <w:tcW w:w="5461" w:type="dxa"/>
            <w:hideMark/>
          </w:tcPr>
          <w:p w14:paraId="44D622B0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$ 2 000</w:t>
            </w:r>
          </w:p>
        </w:tc>
      </w:tr>
      <w:tr w:rsidR="001A6BAF" w:rsidRPr="001A6BAF" w14:paraId="05E6FFF3" w14:textId="77777777" w:rsidTr="00D16CEE">
        <w:trPr>
          <w:trHeight w:val="315"/>
        </w:trPr>
        <w:tc>
          <w:tcPr>
            <w:tcW w:w="7825" w:type="dxa"/>
            <w:hideMark/>
          </w:tcPr>
          <w:p w14:paraId="4D58ACA3" w14:textId="738B0E50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Administrative fees (applicable when requesting an invoice payment)</w:t>
            </w:r>
          </w:p>
        </w:tc>
        <w:tc>
          <w:tcPr>
            <w:tcW w:w="5461" w:type="dxa"/>
            <w:hideMark/>
          </w:tcPr>
          <w:p w14:paraId="5DE3C41A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15%</w:t>
            </w:r>
          </w:p>
        </w:tc>
      </w:tr>
      <w:tr w:rsidR="001A6BAF" w:rsidRPr="001A6BAF" w14:paraId="36B95DB7" w14:textId="77777777" w:rsidTr="001E716C">
        <w:trPr>
          <w:trHeight w:val="315"/>
        </w:trPr>
        <w:tc>
          <w:tcPr>
            <w:tcW w:w="13288" w:type="dxa"/>
            <w:gridSpan w:val="2"/>
            <w:vAlign w:val="center"/>
            <w:hideMark/>
          </w:tcPr>
          <w:p w14:paraId="09F5D357" w14:textId="7AA4BBD0" w:rsidR="001A6BAF" w:rsidRPr="001A6BAF" w:rsidRDefault="001A6BAF" w:rsidP="001E716C">
            <w:pPr>
              <w:rPr>
                <w:b/>
                <w:bCs/>
                <w:sz w:val="24"/>
                <w:szCs w:val="24"/>
              </w:rPr>
            </w:pPr>
            <w:r w:rsidRPr="001A6BAF">
              <w:rPr>
                <w:b/>
                <w:bCs/>
                <w:sz w:val="24"/>
                <w:szCs w:val="24"/>
              </w:rPr>
              <w:t>Miscellaneous Fees</w:t>
            </w:r>
          </w:p>
        </w:tc>
      </w:tr>
      <w:tr w:rsidR="001A6BAF" w:rsidRPr="001A6BAF" w14:paraId="1EF4F6C7" w14:textId="77777777" w:rsidTr="00D16CEE">
        <w:trPr>
          <w:trHeight w:val="300"/>
        </w:trPr>
        <w:tc>
          <w:tcPr>
            <w:tcW w:w="7825" w:type="dxa"/>
            <w:hideMark/>
          </w:tcPr>
          <w:p w14:paraId="004CF64C" w14:textId="5A76485D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 xml:space="preserve">Lot grading review per </w:t>
            </w:r>
            <w:r w:rsidR="00A216BC">
              <w:rPr>
                <w:sz w:val="24"/>
                <w:szCs w:val="24"/>
              </w:rPr>
              <w:t xml:space="preserve">residential lot </w:t>
            </w:r>
            <w:r w:rsidRPr="001A6BAF">
              <w:rPr>
                <w:sz w:val="24"/>
                <w:szCs w:val="24"/>
              </w:rPr>
              <w:t xml:space="preserve">including as built </w:t>
            </w:r>
          </w:p>
        </w:tc>
        <w:tc>
          <w:tcPr>
            <w:tcW w:w="5461" w:type="dxa"/>
            <w:hideMark/>
          </w:tcPr>
          <w:p w14:paraId="239179A8" w14:textId="77777777" w:rsidR="001A6BAF" w:rsidRPr="001A6BAF" w:rsidRDefault="001A6BAF" w:rsidP="001A6BAF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$275</w:t>
            </w:r>
          </w:p>
        </w:tc>
      </w:tr>
      <w:tr w:rsidR="001A6BAF" w:rsidRPr="001A6BAF" w14:paraId="37137C2D" w14:textId="77777777" w:rsidTr="00D16CEE">
        <w:trPr>
          <w:trHeight w:val="600"/>
        </w:trPr>
        <w:tc>
          <w:tcPr>
            <w:tcW w:w="7825" w:type="dxa"/>
            <w:hideMark/>
          </w:tcPr>
          <w:p w14:paraId="36AC02DD" w14:textId="0B7EB936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Engineer / Planner hourly rate (</w:t>
            </w:r>
            <w:r w:rsidR="00D16CEE">
              <w:rPr>
                <w:sz w:val="24"/>
                <w:szCs w:val="24"/>
              </w:rPr>
              <w:t>a</w:t>
            </w:r>
            <w:r w:rsidRPr="001A6BAF">
              <w:rPr>
                <w:sz w:val="24"/>
                <w:szCs w:val="24"/>
              </w:rPr>
              <w:t>pplicable to miscellaneous engineering / planning request)</w:t>
            </w:r>
          </w:p>
        </w:tc>
        <w:tc>
          <w:tcPr>
            <w:tcW w:w="5461" w:type="dxa"/>
            <w:vAlign w:val="center"/>
            <w:hideMark/>
          </w:tcPr>
          <w:p w14:paraId="7FF6B890" w14:textId="77777777" w:rsidR="001A6BAF" w:rsidRPr="001A6BAF" w:rsidRDefault="001A6BAF" w:rsidP="00D16CEE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$110</w:t>
            </w:r>
          </w:p>
        </w:tc>
      </w:tr>
      <w:tr w:rsidR="001A6BAF" w:rsidRPr="001A6BAF" w14:paraId="686EF48E" w14:textId="77777777" w:rsidTr="00D16CEE">
        <w:trPr>
          <w:trHeight w:val="615"/>
        </w:trPr>
        <w:tc>
          <w:tcPr>
            <w:tcW w:w="7825" w:type="dxa"/>
            <w:hideMark/>
          </w:tcPr>
          <w:p w14:paraId="7B5D23D5" w14:textId="77777777" w:rsidR="00D16CEE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Engineering Technologist hourly rate</w:t>
            </w:r>
          </w:p>
          <w:p w14:paraId="018F9A9A" w14:textId="3F348C7A" w:rsidR="001A6BAF" w:rsidRPr="001A6BAF" w:rsidRDefault="001A6BAF">
            <w:pPr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(</w:t>
            </w:r>
            <w:r w:rsidR="00D16CEE">
              <w:rPr>
                <w:sz w:val="24"/>
                <w:szCs w:val="24"/>
              </w:rPr>
              <w:t>a</w:t>
            </w:r>
            <w:r w:rsidRPr="001A6BAF">
              <w:rPr>
                <w:sz w:val="24"/>
                <w:szCs w:val="24"/>
              </w:rPr>
              <w:t>pplicable to miscellaneous engineering request)</w:t>
            </w:r>
          </w:p>
        </w:tc>
        <w:tc>
          <w:tcPr>
            <w:tcW w:w="5461" w:type="dxa"/>
            <w:vAlign w:val="center"/>
            <w:hideMark/>
          </w:tcPr>
          <w:p w14:paraId="7D2AA7A9" w14:textId="77777777" w:rsidR="001A6BAF" w:rsidRPr="001A6BAF" w:rsidRDefault="001A6BAF" w:rsidP="00D16CEE">
            <w:pPr>
              <w:jc w:val="center"/>
              <w:rPr>
                <w:sz w:val="24"/>
                <w:szCs w:val="24"/>
              </w:rPr>
            </w:pPr>
            <w:r w:rsidRPr="001A6BAF">
              <w:rPr>
                <w:sz w:val="24"/>
                <w:szCs w:val="24"/>
              </w:rPr>
              <w:t>$70</w:t>
            </w:r>
          </w:p>
        </w:tc>
      </w:tr>
    </w:tbl>
    <w:p w14:paraId="4B99056E" w14:textId="77777777" w:rsidR="00D01A88" w:rsidRPr="0033130B" w:rsidRDefault="00D01A88" w:rsidP="00D16CEE">
      <w:pPr>
        <w:rPr>
          <w:sz w:val="24"/>
          <w:szCs w:val="24"/>
        </w:rPr>
      </w:pPr>
    </w:p>
    <w:sectPr w:rsidR="00D01A88" w:rsidRPr="0033130B">
      <w:pgSz w:w="15840" w:h="12240" w:orient="landscape"/>
      <w:pgMar w:top="6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3039C" w14:textId="77777777" w:rsidR="00B73081" w:rsidRDefault="00B73081" w:rsidP="00B73081">
      <w:r>
        <w:separator/>
      </w:r>
    </w:p>
  </w:endnote>
  <w:endnote w:type="continuationSeparator" w:id="0">
    <w:p w14:paraId="4C6FEC9F" w14:textId="77777777" w:rsidR="00B73081" w:rsidRDefault="00B73081" w:rsidP="00B73081">
      <w:r>
        <w:continuationSeparator/>
      </w:r>
    </w:p>
  </w:endnote>
  <w:endnote w:type="continuationNotice" w:id="1">
    <w:p w14:paraId="23A1ECA3" w14:textId="77777777" w:rsidR="00262DC1" w:rsidRDefault="00262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9538A" w14:textId="77777777" w:rsidR="00B73081" w:rsidRDefault="00B73081" w:rsidP="00B73081">
      <w:r>
        <w:separator/>
      </w:r>
    </w:p>
  </w:footnote>
  <w:footnote w:type="continuationSeparator" w:id="0">
    <w:p w14:paraId="56378C07" w14:textId="77777777" w:rsidR="00B73081" w:rsidRDefault="00B73081" w:rsidP="00B73081">
      <w:r>
        <w:continuationSeparator/>
      </w:r>
    </w:p>
  </w:footnote>
  <w:footnote w:type="continuationNotice" w:id="1">
    <w:p w14:paraId="42538A89" w14:textId="77777777" w:rsidR="00262DC1" w:rsidRDefault="00262D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9157C"/>
    <w:multiLevelType w:val="hybridMultilevel"/>
    <w:tmpl w:val="E28CB278"/>
    <w:lvl w:ilvl="0" w:tplc="3C6E98F0">
      <w:start w:val="1"/>
      <w:numFmt w:val="decimal"/>
      <w:lvlText w:val="%1."/>
      <w:lvlJc w:val="left"/>
      <w:pPr>
        <w:ind w:left="830" w:hanging="711"/>
      </w:pPr>
      <w:rPr>
        <w:rFonts w:ascii="Arial" w:eastAsia="Arial" w:hAnsi="Arial" w:cs="Arial" w:hint="default"/>
        <w:w w:val="99"/>
        <w:sz w:val="24"/>
        <w:szCs w:val="24"/>
      </w:rPr>
    </w:lvl>
    <w:lvl w:ilvl="1" w:tplc="C3F89206">
      <w:numFmt w:val="bullet"/>
      <w:lvlText w:val="•"/>
      <w:lvlJc w:val="left"/>
      <w:pPr>
        <w:ind w:left="1708" w:hanging="711"/>
      </w:pPr>
      <w:rPr>
        <w:rFonts w:hint="default"/>
      </w:rPr>
    </w:lvl>
    <w:lvl w:ilvl="2" w:tplc="97FE9514">
      <w:numFmt w:val="bullet"/>
      <w:lvlText w:val="•"/>
      <w:lvlJc w:val="left"/>
      <w:pPr>
        <w:ind w:left="2576" w:hanging="711"/>
      </w:pPr>
      <w:rPr>
        <w:rFonts w:hint="default"/>
      </w:rPr>
    </w:lvl>
    <w:lvl w:ilvl="3" w:tplc="AE72E29E">
      <w:numFmt w:val="bullet"/>
      <w:lvlText w:val="•"/>
      <w:lvlJc w:val="left"/>
      <w:pPr>
        <w:ind w:left="3444" w:hanging="711"/>
      </w:pPr>
      <w:rPr>
        <w:rFonts w:hint="default"/>
      </w:rPr>
    </w:lvl>
    <w:lvl w:ilvl="4" w:tplc="61C8D242">
      <w:numFmt w:val="bullet"/>
      <w:lvlText w:val="•"/>
      <w:lvlJc w:val="left"/>
      <w:pPr>
        <w:ind w:left="4312" w:hanging="711"/>
      </w:pPr>
      <w:rPr>
        <w:rFonts w:hint="default"/>
      </w:rPr>
    </w:lvl>
    <w:lvl w:ilvl="5" w:tplc="AB88FF24">
      <w:numFmt w:val="bullet"/>
      <w:lvlText w:val="•"/>
      <w:lvlJc w:val="left"/>
      <w:pPr>
        <w:ind w:left="5180" w:hanging="711"/>
      </w:pPr>
      <w:rPr>
        <w:rFonts w:hint="default"/>
      </w:rPr>
    </w:lvl>
    <w:lvl w:ilvl="6" w:tplc="BCD0F570">
      <w:numFmt w:val="bullet"/>
      <w:lvlText w:val="•"/>
      <w:lvlJc w:val="left"/>
      <w:pPr>
        <w:ind w:left="6048" w:hanging="711"/>
      </w:pPr>
      <w:rPr>
        <w:rFonts w:hint="default"/>
      </w:rPr>
    </w:lvl>
    <w:lvl w:ilvl="7" w:tplc="835C048A">
      <w:numFmt w:val="bullet"/>
      <w:lvlText w:val="•"/>
      <w:lvlJc w:val="left"/>
      <w:pPr>
        <w:ind w:left="6916" w:hanging="711"/>
      </w:pPr>
      <w:rPr>
        <w:rFonts w:hint="default"/>
      </w:rPr>
    </w:lvl>
    <w:lvl w:ilvl="8" w:tplc="93CC6D1C">
      <w:numFmt w:val="bullet"/>
      <w:lvlText w:val="•"/>
      <w:lvlJc w:val="left"/>
      <w:pPr>
        <w:ind w:left="7784" w:hanging="711"/>
      </w:pPr>
      <w:rPr>
        <w:rFonts w:hint="default"/>
      </w:rPr>
    </w:lvl>
  </w:abstractNum>
  <w:num w:numId="1" w16cid:durableId="63860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A6"/>
    <w:rsid w:val="00023842"/>
    <w:rsid w:val="000339CB"/>
    <w:rsid w:val="0005196C"/>
    <w:rsid w:val="0009477E"/>
    <w:rsid w:val="000D0E01"/>
    <w:rsid w:val="000F630B"/>
    <w:rsid w:val="00126ED0"/>
    <w:rsid w:val="00181813"/>
    <w:rsid w:val="001A6BAF"/>
    <w:rsid w:val="001D7619"/>
    <w:rsid w:val="001E716C"/>
    <w:rsid w:val="001E7DFB"/>
    <w:rsid w:val="002008F3"/>
    <w:rsid w:val="00262DC1"/>
    <w:rsid w:val="002E0466"/>
    <w:rsid w:val="0033130B"/>
    <w:rsid w:val="003B2FDF"/>
    <w:rsid w:val="003D4184"/>
    <w:rsid w:val="004263C2"/>
    <w:rsid w:val="004A41B5"/>
    <w:rsid w:val="004B4F05"/>
    <w:rsid w:val="004D01E9"/>
    <w:rsid w:val="004F0261"/>
    <w:rsid w:val="004F632C"/>
    <w:rsid w:val="004F7A40"/>
    <w:rsid w:val="0050059C"/>
    <w:rsid w:val="00520E57"/>
    <w:rsid w:val="005A1BA3"/>
    <w:rsid w:val="005D541B"/>
    <w:rsid w:val="006836A7"/>
    <w:rsid w:val="00685FCC"/>
    <w:rsid w:val="006A7109"/>
    <w:rsid w:val="006E41AA"/>
    <w:rsid w:val="0076128A"/>
    <w:rsid w:val="007B22C0"/>
    <w:rsid w:val="00835CA6"/>
    <w:rsid w:val="00851FB6"/>
    <w:rsid w:val="008F30E3"/>
    <w:rsid w:val="00902FCE"/>
    <w:rsid w:val="00922A40"/>
    <w:rsid w:val="00954614"/>
    <w:rsid w:val="00955617"/>
    <w:rsid w:val="00970169"/>
    <w:rsid w:val="0097515F"/>
    <w:rsid w:val="00997C4E"/>
    <w:rsid w:val="009B4316"/>
    <w:rsid w:val="009C6FC0"/>
    <w:rsid w:val="00A216BC"/>
    <w:rsid w:val="00A35074"/>
    <w:rsid w:val="00A50B0D"/>
    <w:rsid w:val="00A937BC"/>
    <w:rsid w:val="00AC1B93"/>
    <w:rsid w:val="00AF5DB7"/>
    <w:rsid w:val="00B73081"/>
    <w:rsid w:val="00BB042C"/>
    <w:rsid w:val="00BB0B21"/>
    <w:rsid w:val="00C05237"/>
    <w:rsid w:val="00C33850"/>
    <w:rsid w:val="00CE2556"/>
    <w:rsid w:val="00D01A88"/>
    <w:rsid w:val="00D16CEE"/>
    <w:rsid w:val="00D31BAD"/>
    <w:rsid w:val="00D51D03"/>
    <w:rsid w:val="00D73542"/>
    <w:rsid w:val="00D92DD5"/>
    <w:rsid w:val="00E914C1"/>
    <w:rsid w:val="00ED1135"/>
    <w:rsid w:val="00FA66E0"/>
    <w:rsid w:val="00FE1E62"/>
    <w:rsid w:val="00FE6A60"/>
    <w:rsid w:val="12DBA7C4"/>
    <w:rsid w:val="16B017CC"/>
    <w:rsid w:val="1E02CDFB"/>
    <w:rsid w:val="27DA42CE"/>
    <w:rsid w:val="3AF871E7"/>
    <w:rsid w:val="580B329A"/>
    <w:rsid w:val="58AE8AF2"/>
    <w:rsid w:val="5A4A5B53"/>
    <w:rsid w:val="5D81FC15"/>
    <w:rsid w:val="64384CC0"/>
    <w:rsid w:val="6E2EF276"/>
    <w:rsid w:val="7B76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74B5"/>
  <w15:docId w15:val="{C8EE966B-AED7-402E-8AF9-F1D5801F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0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8"/>
      <w:ind w:left="830" w:right="104" w:hanging="71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3" w:right="151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730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0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30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081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B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B21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16B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raft and Working Copy" ma:contentTypeID="0x010100A1EA031C43B689419833AC79C84C850D0049D5FA08EEC10840B19ECCB6D177F339000D5FECB60D83EC4D9ED45859C7F730E000C9F6285D21DFD14086C1177DD73CE562" ma:contentTypeVersion="11" ma:contentTypeDescription="" ma:contentTypeScope="" ma:versionID="b0be2d03188fd3789f834b8170755000">
  <xsd:schema xmlns:xsd="http://www.w3.org/2001/XMLSchema" xmlns:xs="http://www.w3.org/2001/XMLSchema" xmlns:p="http://schemas.microsoft.com/office/2006/metadata/properties" xmlns:ns2="95f3100f-be13-4b7e-bceb-da3d15ce7771" xmlns:ns3="86a4a0c0-8b9e-4006-889a-77728c13e5c9" xmlns:ns4="9c7bb332-b40d-4d6c-91de-de9cfd1b97d9" targetNamespace="http://schemas.microsoft.com/office/2006/metadata/properties" ma:root="true" ma:fieldsID="0b96a40cb1d0f62667624ee4551f2103" ns2:_="" ns3:_="" ns4:_="">
    <xsd:import namespace="95f3100f-be13-4b7e-bceb-da3d15ce7771"/>
    <xsd:import namespace="86a4a0c0-8b9e-4006-889a-77728c13e5c9"/>
    <xsd:import namespace="9c7bb332-b40d-4d6c-91de-de9cfd1b97d9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2:Year" minOccurs="0"/>
                <xsd:element ref="ns2:Calendar_x0020_Year_x0020_End_x0020_Date" minOccurs="0"/>
                <xsd:element ref="ns2:Classifi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ObjectDetectorVersions" minOccurs="0"/>
                <xsd:element ref="ns3:MediaServiceSearchProperties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3100f-be13-4b7e-bceb-da3d15ce7771" elementFormDefault="qualified">
    <xsd:import namespace="http://schemas.microsoft.com/office/2006/documentManagement/types"/>
    <xsd:import namespace="http://schemas.microsoft.com/office/infopath/2007/PartnerControls"/>
    <xsd:element name="Label" ma:index="8" nillable="true" ma:displayName="Label" ma:internalName="Label">
      <xsd:simpleType>
        <xsd:restriction base="dms:Text">
          <xsd:maxLength value="255"/>
        </xsd:restriction>
      </xsd:simpleType>
    </xsd:element>
    <xsd:element name="Year" ma:index="9" nillable="true" ma:displayName="Year" ma:indexed="true" ma:internalName="Year">
      <xsd:simpleType>
        <xsd:restriction base="dms:Text">
          <xsd:maxLength value="255"/>
        </xsd:restriction>
      </xsd:simpleType>
    </xsd:element>
    <xsd:element name="Calendar_x0020_Year_x0020_End_x0020_Date" ma:index="10" nillable="true" ma:displayName="Calendar Year End Date" ma:format="DateOnly" ma:internalName="Calendar_x0020_Year_x0020_End_x0020_Date">
      <xsd:simpleType>
        <xsd:restriction base="dms:DateTime"/>
      </xsd:simpleType>
    </xsd:element>
    <xsd:element name="Classification" ma:index="11" nillable="true" ma:displayName="Classification" ma:internalName="Classifi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4a0c0-8b9e-4006-889a-77728c13e5c9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bb332-b40d-4d6c-91de-de9cfd1b9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95f3100f-be13-4b7e-bceb-da3d15ce7771">MUNHAW - A09.2 - Record</Label>
    <Calendar_x0020_Year_x0020_End_x0020_Date xmlns="95f3100f-be13-4b7e-bceb-da3d15ce7771">2021-12-31T05:00:00+00:00</Calendar_x0020_Year_x0020_End_x0020_Date>
    <Year xmlns="95f3100f-be13-4b7e-bceb-da3d15ce7771">2021</Year>
    <Classification xmlns="95f3100f-be13-4b7e-bceb-da3d15ce7771">A09.2MUNHAW - Drafts and Working Copies</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2f74d7ab-d827-4b0c-9015-e788f5080c30" ContentTypeId="0x010100A1EA031C43B689419833AC79C84C850D0049D5FA08EEC10840B19ECCB6D177F339" PreviousValue="false"/>
</file>

<file path=customXml/itemProps1.xml><?xml version="1.0" encoding="utf-8"?>
<ds:datastoreItem xmlns:ds="http://schemas.openxmlformats.org/officeDocument/2006/customXml" ds:itemID="{5F73CC57-4353-410F-883C-071D48688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3100f-be13-4b7e-bceb-da3d15ce7771"/>
    <ds:schemaRef ds:uri="86a4a0c0-8b9e-4006-889a-77728c13e5c9"/>
    <ds:schemaRef ds:uri="9c7bb332-b40d-4d6c-91de-de9cfd1b9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0DDE7-0A34-48F7-A2BF-C857CC8E5912}">
  <ds:schemaRefs>
    <ds:schemaRef ds:uri="http://schemas.microsoft.com/office/2006/metadata/properties"/>
    <ds:schemaRef ds:uri="http://schemas.microsoft.com/office/infopath/2007/PartnerControls"/>
    <ds:schemaRef ds:uri="95f3100f-be13-4b7e-bceb-da3d15ce7771"/>
  </ds:schemaRefs>
</ds:datastoreItem>
</file>

<file path=customXml/itemProps3.xml><?xml version="1.0" encoding="utf-8"?>
<ds:datastoreItem xmlns:ds="http://schemas.openxmlformats.org/officeDocument/2006/customXml" ds:itemID="{C04E1A30-6973-4F3B-95C2-9CAEA7E3D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C02112-F503-41EB-B147-AA90B8A794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D4E9BE-E41B-421D-B0DC-3974655B5F2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1013</Words>
  <Characters>5391</Characters>
  <Application>Microsoft Office Word</Application>
  <DocSecurity>0</DocSecurity>
  <Lines>154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UCPR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Cordonnier, Céleste</dc:creator>
  <cp:lastModifiedBy>Vessia, Christine</cp:lastModifiedBy>
  <cp:revision>6</cp:revision>
  <cp:lastPrinted>2021-12-15T14:37:00Z</cp:lastPrinted>
  <dcterms:created xsi:type="dcterms:W3CDTF">2024-09-18T20:39:00Z</dcterms:created>
  <dcterms:modified xsi:type="dcterms:W3CDTF">2024-09-18T20:52:00Z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0x010100A1EA031C43B689419833AC79C84C850D0049D5FA08EEC10840B19ECCB6D177F339000D5FECB60D83EC4D9ED45859C7F730E000C9F6285D21DFD14086C1177DD73CE562</vt:lpwstr>
  </property>
  <property fmtid="{D5CDD505-2E9C-101B-9397-08002B2CF9AE}" pid="6" name="_ExtendedDescription">
    <vt:lpwstr/>
  </property>
</Properties>
</file>