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9E169" w14:textId="77777777" w:rsidR="00BF6D0D" w:rsidRDefault="00BE5300" w:rsidP="00BE5300">
      <w:pPr>
        <w:pStyle w:val="Heading1"/>
        <w:spacing w:before="0" w:after="0" w:line="240" w:lineRule="auto"/>
        <w:ind w:left="4230"/>
        <w:rPr>
          <w:rFonts w:ascii="Arial" w:hAnsi="Arial" w:cs="Arial"/>
          <w:b/>
          <w:bCs/>
          <w:color w:val="auto"/>
          <w:sz w:val="20"/>
          <w:szCs w:val="20"/>
        </w:rPr>
      </w:pPr>
      <w:r w:rsidRPr="00BE5300">
        <w:rPr>
          <w:rFonts w:ascii="Arial" w:hAnsi="Arial" w:cs="Arial"/>
          <w:b/>
          <w:bCs/>
          <w:noProof/>
          <w:color w:val="auto"/>
          <w:sz w:val="20"/>
          <w:szCs w:val="20"/>
        </w:rPr>
        <w:drawing>
          <wp:anchor distT="0" distB="0" distL="0" distR="0" simplePos="0" relativeHeight="251659264" behindDoc="0" locked="0" layoutInCell="1" allowOverlap="1" wp14:anchorId="7FBEC438" wp14:editId="2162F452">
            <wp:simplePos x="0" y="0"/>
            <wp:positionH relativeFrom="page">
              <wp:posOffset>419436</wp:posOffset>
            </wp:positionH>
            <wp:positionV relativeFrom="paragraph">
              <wp:posOffset>-69178</wp:posOffset>
            </wp:positionV>
            <wp:extent cx="2571747" cy="723895"/>
            <wp:effectExtent l="0" t="0" r="0" b="0"/>
            <wp:wrapNone/>
            <wp:docPr id="1" name="image1.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close up of a logo&#10;&#10;Description automatically generated"/>
                    <pic:cNvPicPr/>
                  </pic:nvPicPr>
                  <pic:blipFill>
                    <a:blip r:embed="rId9" cstate="print"/>
                    <a:stretch>
                      <a:fillRect/>
                    </a:stretch>
                  </pic:blipFill>
                  <pic:spPr>
                    <a:xfrm>
                      <a:off x="0" y="0"/>
                      <a:ext cx="2571747" cy="723895"/>
                    </a:xfrm>
                    <a:prstGeom prst="rect">
                      <a:avLst/>
                    </a:prstGeom>
                  </pic:spPr>
                </pic:pic>
              </a:graphicData>
            </a:graphic>
          </wp:anchor>
        </w:drawing>
      </w:r>
      <w:bookmarkStart w:id="0" w:name="_Hlk179188282"/>
      <w:r w:rsidRPr="00BE5300">
        <w:rPr>
          <w:rFonts w:ascii="Arial" w:hAnsi="Arial" w:cs="Arial"/>
          <w:b/>
          <w:bCs/>
          <w:color w:val="auto"/>
          <w:sz w:val="20"/>
          <w:szCs w:val="20"/>
        </w:rPr>
        <w:t>NOTICE OF A COMPLETE APPLICATION AND OF A PUBLIC</w:t>
      </w:r>
    </w:p>
    <w:p w14:paraId="48432960" w14:textId="6E594771" w:rsidR="00BE5300" w:rsidRDefault="00BE5300" w:rsidP="00BE5300">
      <w:pPr>
        <w:pStyle w:val="Heading1"/>
        <w:spacing w:before="0" w:after="0" w:line="240" w:lineRule="auto"/>
        <w:ind w:left="4230"/>
        <w:rPr>
          <w:rFonts w:ascii="Arial" w:hAnsi="Arial" w:cs="Arial"/>
          <w:b/>
          <w:bCs/>
          <w:color w:val="auto"/>
          <w:sz w:val="20"/>
          <w:szCs w:val="20"/>
        </w:rPr>
      </w:pPr>
      <w:r w:rsidRPr="00BE5300">
        <w:rPr>
          <w:rFonts w:ascii="Arial" w:hAnsi="Arial" w:cs="Arial"/>
          <w:b/>
          <w:bCs/>
          <w:color w:val="auto"/>
          <w:sz w:val="20"/>
          <w:szCs w:val="20"/>
        </w:rPr>
        <w:t>MEETING CONCERNING A PROPOSED AMENDMENT TO</w:t>
      </w:r>
    </w:p>
    <w:p w14:paraId="7DE971C6" w14:textId="663C5011" w:rsidR="00BE5300" w:rsidRDefault="00BE5300" w:rsidP="00BE5300">
      <w:pPr>
        <w:pStyle w:val="Heading1"/>
        <w:spacing w:before="0" w:after="0" w:line="240" w:lineRule="auto"/>
        <w:ind w:left="4230"/>
        <w:rPr>
          <w:rFonts w:ascii="Arial" w:hAnsi="Arial" w:cs="Arial"/>
          <w:b/>
          <w:bCs/>
          <w:color w:val="auto"/>
          <w:sz w:val="20"/>
          <w:szCs w:val="20"/>
        </w:rPr>
      </w:pPr>
      <w:r w:rsidRPr="00BE5300">
        <w:rPr>
          <w:rFonts w:ascii="Arial" w:hAnsi="Arial" w:cs="Arial"/>
          <w:b/>
          <w:bCs/>
          <w:color w:val="auto"/>
          <w:sz w:val="20"/>
          <w:szCs w:val="20"/>
        </w:rPr>
        <w:t>ZONING BY-LAW N°</w:t>
      </w:r>
      <w:r w:rsidRPr="00BE5300">
        <w:rPr>
          <w:rFonts w:ascii="Arial" w:hAnsi="Arial" w:cs="Arial"/>
          <w:b/>
          <w:bCs/>
          <w:color w:val="auto"/>
          <w:position w:val="8"/>
          <w:sz w:val="20"/>
          <w:szCs w:val="20"/>
        </w:rPr>
        <w:t xml:space="preserve"> </w:t>
      </w:r>
      <w:r w:rsidRPr="00BE5300">
        <w:rPr>
          <w:rFonts w:ascii="Arial" w:hAnsi="Arial" w:cs="Arial"/>
          <w:b/>
          <w:bCs/>
          <w:color w:val="auto"/>
          <w:sz w:val="20"/>
          <w:szCs w:val="20"/>
        </w:rPr>
        <w:t>20-2018 (D14-14</w:t>
      </w:r>
      <w:r w:rsidR="00AE28A3">
        <w:rPr>
          <w:rFonts w:ascii="Arial" w:hAnsi="Arial" w:cs="Arial"/>
          <w:b/>
          <w:bCs/>
          <w:color w:val="auto"/>
          <w:sz w:val="20"/>
          <w:szCs w:val="20"/>
        </w:rPr>
        <w:t>7</w:t>
      </w:r>
      <w:r w:rsidRPr="00BE5300">
        <w:rPr>
          <w:rFonts w:ascii="Arial" w:hAnsi="Arial" w:cs="Arial"/>
          <w:b/>
          <w:bCs/>
          <w:color w:val="auto"/>
          <w:sz w:val="20"/>
          <w:szCs w:val="20"/>
        </w:rPr>
        <w:t>)</w:t>
      </w:r>
      <w:bookmarkEnd w:id="0"/>
    </w:p>
    <w:p w14:paraId="6CFAB4FC" w14:textId="77777777" w:rsidR="00BE5300" w:rsidRPr="00BE5300" w:rsidRDefault="00BE5300" w:rsidP="00BE5300"/>
    <w:p w14:paraId="19D1B498" w14:textId="77777777" w:rsidR="00F52FAD" w:rsidRPr="00945650" w:rsidRDefault="00BE5300" w:rsidP="00F52FAD">
      <w:pPr>
        <w:spacing w:after="0" w:line="240" w:lineRule="auto"/>
        <w:ind w:right="630"/>
        <w:jc w:val="both"/>
        <w:rPr>
          <w:rFonts w:ascii="Arial" w:hAnsi="Arial" w:cs="Arial"/>
          <w:sz w:val="20"/>
          <w:szCs w:val="20"/>
        </w:rPr>
      </w:pPr>
      <w:r w:rsidRPr="00BE5300">
        <w:rPr>
          <w:rFonts w:ascii="Arial" w:hAnsi="Arial" w:cs="Arial"/>
          <w:b/>
          <w:sz w:val="20"/>
          <w:szCs w:val="20"/>
        </w:rPr>
        <w:t xml:space="preserve">Take notice </w:t>
      </w:r>
      <w:r w:rsidRPr="00BE5300">
        <w:rPr>
          <w:rFonts w:ascii="Arial" w:hAnsi="Arial" w:cs="Arial"/>
          <w:sz w:val="20"/>
          <w:szCs w:val="20"/>
        </w:rPr>
        <w:t xml:space="preserve">that the Municipal Council of the </w:t>
      </w:r>
      <w:r w:rsidRPr="00945650">
        <w:rPr>
          <w:rFonts w:ascii="Arial" w:hAnsi="Arial" w:cs="Arial"/>
          <w:sz w:val="20"/>
          <w:szCs w:val="20"/>
        </w:rPr>
        <w:t xml:space="preserve">Corporation of the Town of Hawkesbury will hold a public meeting on the </w:t>
      </w:r>
    </w:p>
    <w:p w14:paraId="6EC551B9" w14:textId="4BC45340" w:rsidR="00945650" w:rsidRDefault="0008130D" w:rsidP="00F52FAD">
      <w:pPr>
        <w:spacing w:after="0" w:line="240" w:lineRule="auto"/>
        <w:ind w:right="630"/>
        <w:jc w:val="both"/>
        <w:rPr>
          <w:rFonts w:ascii="Arial" w:hAnsi="Arial" w:cs="Arial"/>
          <w:sz w:val="20"/>
          <w:szCs w:val="20"/>
        </w:rPr>
      </w:pPr>
      <w:r>
        <w:rPr>
          <w:rFonts w:ascii="Arial" w:hAnsi="Arial" w:cs="Arial"/>
          <w:b/>
          <w:sz w:val="20"/>
          <w:szCs w:val="20"/>
        </w:rPr>
        <w:t>1</w:t>
      </w:r>
      <w:r w:rsidR="00BE5300" w:rsidRPr="00945650">
        <w:rPr>
          <w:rFonts w:ascii="Arial" w:hAnsi="Arial" w:cs="Arial"/>
          <w:b/>
          <w:sz w:val="20"/>
          <w:szCs w:val="20"/>
        </w:rPr>
        <w:t>2</w:t>
      </w:r>
      <w:r w:rsidR="00BE5300" w:rsidRPr="00945650">
        <w:rPr>
          <w:rFonts w:ascii="Arial" w:hAnsi="Arial" w:cs="Arial"/>
          <w:b/>
          <w:sz w:val="20"/>
          <w:szCs w:val="20"/>
          <w:vertAlign w:val="superscript"/>
        </w:rPr>
        <w:t>th</w:t>
      </w:r>
      <w:r w:rsidR="00BE5300" w:rsidRPr="00945650">
        <w:rPr>
          <w:rFonts w:ascii="Arial" w:hAnsi="Arial" w:cs="Arial"/>
          <w:b/>
          <w:sz w:val="20"/>
          <w:szCs w:val="20"/>
        </w:rPr>
        <w:t xml:space="preserve"> of </w:t>
      </w:r>
      <w:r>
        <w:rPr>
          <w:rFonts w:ascii="Arial" w:hAnsi="Arial" w:cs="Arial"/>
          <w:b/>
          <w:sz w:val="20"/>
          <w:szCs w:val="20"/>
        </w:rPr>
        <w:t xml:space="preserve">November </w:t>
      </w:r>
      <w:r w:rsidR="00BE5300" w:rsidRPr="00945650">
        <w:rPr>
          <w:rFonts w:ascii="Arial" w:hAnsi="Arial" w:cs="Arial"/>
          <w:b/>
          <w:sz w:val="20"/>
          <w:szCs w:val="20"/>
        </w:rPr>
        <w:t>2024, at 6:00 p.m.</w:t>
      </w:r>
      <w:bookmarkStart w:id="1" w:name="_Hlk126311752"/>
      <w:r w:rsidR="00BE5300" w:rsidRPr="00945650">
        <w:rPr>
          <w:rFonts w:ascii="Arial" w:hAnsi="Arial" w:cs="Arial"/>
          <w:b/>
          <w:sz w:val="20"/>
          <w:szCs w:val="20"/>
        </w:rPr>
        <w:t xml:space="preserve"> at Town Hall, 600 Higginson Street </w:t>
      </w:r>
      <w:bookmarkEnd w:id="1"/>
      <w:r w:rsidR="00BE5300" w:rsidRPr="00945650">
        <w:rPr>
          <w:rFonts w:ascii="Arial" w:hAnsi="Arial" w:cs="Arial"/>
          <w:sz w:val="20"/>
          <w:szCs w:val="20"/>
        </w:rPr>
        <w:t>to consider a proposed Amendment to Zoning</w:t>
      </w:r>
    </w:p>
    <w:p w14:paraId="0343633B" w14:textId="22DD2A62" w:rsidR="00BE5300" w:rsidRPr="00945650" w:rsidRDefault="00BE5300" w:rsidP="00F52FAD">
      <w:pPr>
        <w:spacing w:after="0" w:line="240" w:lineRule="auto"/>
        <w:ind w:right="630"/>
        <w:jc w:val="both"/>
        <w:rPr>
          <w:rFonts w:ascii="Arial" w:hAnsi="Arial" w:cs="Arial"/>
          <w:sz w:val="20"/>
          <w:szCs w:val="20"/>
        </w:rPr>
      </w:pPr>
      <w:r w:rsidRPr="00945650">
        <w:rPr>
          <w:rFonts w:ascii="Arial" w:hAnsi="Arial" w:cs="Arial"/>
          <w:sz w:val="20"/>
          <w:szCs w:val="20"/>
        </w:rPr>
        <w:t xml:space="preserve">By-law </w:t>
      </w:r>
      <w:r w:rsidRPr="00945650">
        <w:rPr>
          <w:rFonts w:ascii="Arial" w:hAnsi="Arial" w:cs="Arial"/>
          <w:bCs/>
          <w:sz w:val="20"/>
          <w:szCs w:val="20"/>
        </w:rPr>
        <w:t>N°</w:t>
      </w:r>
      <w:r w:rsidRPr="00945650">
        <w:rPr>
          <w:rFonts w:ascii="Arial" w:hAnsi="Arial" w:cs="Arial"/>
          <w:position w:val="8"/>
          <w:sz w:val="20"/>
          <w:szCs w:val="20"/>
        </w:rPr>
        <w:t xml:space="preserve"> </w:t>
      </w:r>
      <w:r w:rsidRPr="00945650">
        <w:rPr>
          <w:rFonts w:ascii="Arial" w:hAnsi="Arial" w:cs="Arial"/>
          <w:sz w:val="20"/>
          <w:szCs w:val="20"/>
        </w:rPr>
        <w:t xml:space="preserve">20–2018 under Section 34 of the </w:t>
      </w:r>
      <w:r w:rsidRPr="00945650">
        <w:rPr>
          <w:rFonts w:ascii="Arial" w:hAnsi="Arial" w:cs="Arial"/>
          <w:i/>
          <w:sz w:val="20"/>
          <w:szCs w:val="20"/>
        </w:rPr>
        <w:t>Planning Act</w:t>
      </w:r>
      <w:r w:rsidRPr="00945650">
        <w:rPr>
          <w:rFonts w:ascii="Arial" w:hAnsi="Arial" w:cs="Arial"/>
          <w:sz w:val="20"/>
          <w:szCs w:val="20"/>
        </w:rPr>
        <w:t>, R.S.O. 1990, c.P.13.</w:t>
      </w:r>
    </w:p>
    <w:p w14:paraId="4B428C40" w14:textId="77777777" w:rsidR="00BE5300" w:rsidRPr="00945650" w:rsidRDefault="00BE5300" w:rsidP="00F52FAD">
      <w:pPr>
        <w:pStyle w:val="BodyText"/>
        <w:ind w:left="181" w:right="630"/>
        <w:jc w:val="both"/>
        <w:rPr>
          <w:sz w:val="20"/>
          <w:szCs w:val="20"/>
        </w:rPr>
      </w:pPr>
    </w:p>
    <w:p w14:paraId="5842A7AF" w14:textId="77777777" w:rsidR="00FE50F6" w:rsidRPr="00FE50F6" w:rsidRDefault="00BE5300" w:rsidP="00FE50F6">
      <w:pPr>
        <w:spacing w:after="0" w:line="240" w:lineRule="auto"/>
        <w:ind w:right="630"/>
        <w:jc w:val="both"/>
        <w:rPr>
          <w:rFonts w:ascii="Arial" w:hAnsi="Arial" w:cs="Arial"/>
          <w:sz w:val="20"/>
          <w:szCs w:val="20"/>
        </w:rPr>
      </w:pPr>
      <w:r w:rsidRPr="00945650">
        <w:rPr>
          <w:rFonts w:ascii="Arial" w:hAnsi="Arial" w:cs="Arial"/>
          <w:b/>
          <w:sz w:val="20"/>
          <w:szCs w:val="20"/>
        </w:rPr>
        <w:t xml:space="preserve">The purpose of the application </w:t>
      </w:r>
      <w:r w:rsidR="00FE50F6" w:rsidRPr="00FE50F6">
        <w:rPr>
          <w:rFonts w:ascii="Arial" w:hAnsi="Arial" w:cs="Arial"/>
          <w:sz w:val="20"/>
          <w:szCs w:val="20"/>
        </w:rPr>
        <w:t>is to rezone Lots 4, 5, 7 and Part of Lot 8, Registered Plan M-21, municipally addressed as 157 and 189 John Street. The applicant is seeking an addition onto the existing building at 189 John Street to add six (6) service bays for the servicing of recreational vehicles. The property is zoned Community Core Commercial (CC) which does not permit recreational vehicle sales and servicing. A Zoning By-law Amendment has been sought to permit recreational vehicle sales and servicing on site.</w:t>
      </w:r>
    </w:p>
    <w:p w14:paraId="1027D472" w14:textId="77777777" w:rsidR="00FE50F6" w:rsidRPr="00FE50F6" w:rsidRDefault="00FE50F6" w:rsidP="00FE50F6">
      <w:pPr>
        <w:spacing w:after="0" w:line="240" w:lineRule="auto"/>
        <w:ind w:right="630"/>
        <w:jc w:val="both"/>
        <w:rPr>
          <w:rFonts w:ascii="Arial" w:hAnsi="Arial" w:cs="Arial"/>
          <w:sz w:val="20"/>
          <w:szCs w:val="20"/>
        </w:rPr>
      </w:pPr>
    </w:p>
    <w:p w14:paraId="530B4779" w14:textId="48AA741A" w:rsidR="00BE5300" w:rsidRPr="00945650" w:rsidRDefault="00FE50F6" w:rsidP="00FE50F6">
      <w:pPr>
        <w:spacing w:after="0" w:line="240" w:lineRule="auto"/>
        <w:ind w:right="630"/>
        <w:jc w:val="both"/>
        <w:rPr>
          <w:rFonts w:ascii="Arial" w:hAnsi="Arial" w:cs="Arial"/>
          <w:sz w:val="20"/>
          <w:szCs w:val="20"/>
        </w:rPr>
      </w:pPr>
      <w:r w:rsidRPr="00FE50F6">
        <w:rPr>
          <w:rFonts w:ascii="Arial" w:hAnsi="Arial" w:cs="Arial"/>
          <w:sz w:val="20"/>
          <w:szCs w:val="20"/>
        </w:rPr>
        <w:t>The property at 157 John Street is proposing to continue using part of the site for storage, and the CC zone does not permit open storage or display. A Zoning Amendment for 157 John Street has been submitted concurrently with the application for 189 John Street to permit outdoor storage and display on site</w:t>
      </w:r>
      <w:r w:rsidR="00BE5300" w:rsidRPr="00945650">
        <w:rPr>
          <w:rFonts w:ascii="Arial" w:hAnsi="Arial" w:cs="Arial"/>
          <w:sz w:val="20"/>
          <w:szCs w:val="20"/>
        </w:rPr>
        <w:t xml:space="preserve">. </w:t>
      </w:r>
    </w:p>
    <w:p w14:paraId="72C1BDBA" w14:textId="77777777" w:rsidR="00BE5300" w:rsidRPr="00945650" w:rsidRDefault="00BE5300" w:rsidP="00F52FAD">
      <w:pPr>
        <w:spacing w:after="0" w:line="240" w:lineRule="auto"/>
        <w:ind w:left="181" w:right="630"/>
        <w:jc w:val="both"/>
        <w:rPr>
          <w:rFonts w:ascii="Arial" w:hAnsi="Arial" w:cs="Arial"/>
          <w:sz w:val="20"/>
          <w:szCs w:val="20"/>
        </w:rPr>
      </w:pPr>
    </w:p>
    <w:p w14:paraId="0D98816F" w14:textId="34FDA354" w:rsidR="00BE5300" w:rsidRPr="00945650" w:rsidRDefault="00BE5300" w:rsidP="00F52FAD">
      <w:pPr>
        <w:spacing w:after="0" w:line="240" w:lineRule="auto"/>
        <w:ind w:right="630"/>
        <w:jc w:val="both"/>
        <w:rPr>
          <w:rFonts w:ascii="Arial" w:hAnsi="Arial" w:cs="Arial"/>
          <w:bCs/>
          <w:sz w:val="20"/>
          <w:szCs w:val="20"/>
        </w:rPr>
      </w:pPr>
      <w:r w:rsidRPr="00945650">
        <w:rPr>
          <w:rFonts w:ascii="Arial" w:hAnsi="Arial" w:cs="Arial"/>
          <w:b/>
          <w:sz w:val="20"/>
          <w:szCs w:val="20"/>
        </w:rPr>
        <w:t>The project consists of</w:t>
      </w:r>
      <w:r w:rsidRPr="00945650">
        <w:rPr>
          <w:rFonts w:ascii="Arial" w:hAnsi="Arial" w:cs="Arial"/>
          <w:bCs/>
          <w:sz w:val="20"/>
          <w:szCs w:val="20"/>
        </w:rPr>
        <w:t xml:space="preserve"> </w:t>
      </w:r>
      <w:r w:rsidR="00193F8D" w:rsidRPr="00193F8D">
        <w:rPr>
          <w:rFonts w:ascii="Arial" w:hAnsi="Arial" w:cs="Arial"/>
          <w:bCs/>
          <w:sz w:val="20"/>
          <w:szCs w:val="20"/>
        </w:rPr>
        <w:t>the construction of six (6) service bays to the existing building at 189 John Street, and to allow open storage and display for the property at 157 John Street. The application to amend Zoning By-law No. 20-2018 will be specific to the property described as Lots 4, 5, 7 and Part of Lot 8, Registered Plan M-21, in the Town of Hawkesbury, County of Prescott.</w:t>
      </w:r>
    </w:p>
    <w:p w14:paraId="2EAA325A" w14:textId="77777777" w:rsidR="00BE5300" w:rsidRPr="00945650" w:rsidRDefault="00BE5300" w:rsidP="00F52FAD">
      <w:pPr>
        <w:pStyle w:val="BodyText"/>
        <w:ind w:left="181" w:right="630"/>
        <w:jc w:val="both"/>
        <w:rPr>
          <w:bCs/>
          <w:sz w:val="20"/>
          <w:szCs w:val="20"/>
        </w:rPr>
      </w:pPr>
    </w:p>
    <w:p w14:paraId="525A74EB" w14:textId="77777777" w:rsidR="00BE5300" w:rsidRPr="00945650" w:rsidRDefault="00BE5300" w:rsidP="00F52FAD">
      <w:pPr>
        <w:pStyle w:val="BodyText"/>
        <w:ind w:right="630"/>
        <w:jc w:val="both"/>
        <w:rPr>
          <w:bCs/>
          <w:sz w:val="20"/>
          <w:szCs w:val="20"/>
        </w:rPr>
      </w:pPr>
      <w:r w:rsidRPr="00945650">
        <w:rPr>
          <w:b/>
          <w:sz w:val="20"/>
          <w:szCs w:val="20"/>
        </w:rPr>
        <w:t>If a person</w:t>
      </w:r>
      <w:r w:rsidRPr="00945650">
        <w:rPr>
          <w:bCs/>
          <w:sz w:val="20"/>
          <w:szCs w:val="20"/>
        </w:rPr>
        <w:t xml:space="preserve"> or public body would otherwise have the ability to appeal the decision of the Council of the Corporation of the Town of Hawkesbury to the Local Planning Appeal Tribunal but the person or public body does not make oral submissions at a public meeting or make written submissions to the Council of the Corporation of the Town of Hawkesbury before the Zoning By-law is passed, the person or public body is not entitled to appeal the decision.</w:t>
      </w:r>
    </w:p>
    <w:p w14:paraId="73444D7C" w14:textId="77777777" w:rsidR="00BE5300" w:rsidRPr="00945650" w:rsidRDefault="00BE5300" w:rsidP="00F52FAD">
      <w:pPr>
        <w:pStyle w:val="BodyText"/>
        <w:ind w:left="181" w:right="630"/>
        <w:jc w:val="both"/>
        <w:rPr>
          <w:sz w:val="20"/>
          <w:szCs w:val="20"/>
        </w:rPr>
      </w:pPr>
    </w:p>
    <w:p w14:paraId="1E5D8064" w14:textId="6829BD30" w:rsidR="00BE5300" w:rsidRPr="00945650" w:rsidRDefault="00BE5300" w:rsidP="00F52FAD">
      <w:pPr>
        <w:pStyle w:val="BodyText"/>
        <w:ind w:right="630"/>
        <w:jc w:val="both"/>
        <w:rPr>
          <w:sz w:val="20"/>
          <w:szCs w:val="20"/>
        </w:rPr>
      </w:pPr>
      <w:r w:rsidRPr="00945650">
        <w:rPr>
          <w:b/>
          <w:sz w:val="20"/>
          <w:szCs w:val="20"/>
        </w:rPr>
        <w:t xml:space="preserve">If a person </w:t>
      </w:r>
      <w:r w:rsidR="00183C14" w:rsidRPr="00183C14">
        <w:rPr>
          <w:sz w:val="20"/>
          <w:szCs w:val="20"/>
        </w:rPr>
        <w:t>or public body does not make oral submissions at a public meeting, or make written submissions to the Council of the Corporation of the Town of Hawkesbury before the zoning by-law is passed, the person or public body may not be added as a party to the hearing of an appeal before the Local Planning Appeal Tribunal unless, in the opinion of the Tribunal, there are reasonable grounds to do so.</w:t>
      </w:r>
    </w:p>
    <w:p w14:paraId="04133700" w14:textId="77777777" w:rsidR="00BE5300" w:rsidRPr="00945650" w:rsidRDefault="00BE5300" w:rsidP="00F52FAD">
      <w:pPr>
        <w:pStyle w:val="BodyText"/>
        <w:ind w:left="181" w:right="630"/>
        <w:jc w:val="both"/>
        <w:rPr>
          <w:sz w:val="20"/>
          <w:szCs w:val="20"/>
        </w:rPr>
      </w:pPr>
    </w:p>
    <w:p w14:paraId="7031B717" w14:textId="04B44108" w:rsidR="00BE5300" w:rsidRPr="00945650" w:rsidRDefault="00BE5300" w:rsidP="00F52FAD">
      <w:pPr>
        <w:pStyle w:val="BodyText"/>
        <w:ind w:right="630"/>
        <w:jc w:val="both"/>
        <w:rPr>
          <w:sz w:val="20"/>
          <w:szCs w:val="20"/>
        </w:rPr>
      </w:pPr>
      <w:r w:rsidRPr="00945650">
        <w:rPr>
          <w:b/>
          <w:bCs/>
          <w:sz w:val="20"/>
          <w:szCs w:val="20"/>
        </w:rPr>
        <w:t>This meeting will take place in person</w:t>
      </w:r>
      <w:r w:rsidRPr="00945650">
        <w:rPr>
          <w:sz w:val="20"/>
          <w:szCs w:val="20"/>
        </w:rPr>
        <w:t>, anyone wishing to attend the meeting must confirm their attendance at the following email address:</w:t>
      </w:r>
      <w:r w:rsidRPr="00945650">
        <w:rPr>
          <w:color w:val="0000FF"/>
          <w:sz w:val="20"/>
          <w:szCs w:val="20"/>
        </w:rPr>
        <w:t xml:space="preserve"> </w:t>
      </w:r>
      <w:hyperlink r:id="rId10" w:history="1">
        <w:r w:rsidRPr="00945650">
          <w:rPr>
            <w:rStyle w:val="Hyperlink"/>
            <w:color w:val="0000FF"/>
            <w:sz w:val="20"/>
            <w:szCs w:val="20"/>
          </w:rPr>
          <w:t>infoplanning@Hawkesbury.ca</w:t>
        </w:r>
      </w:hyperlink>
      <w:r w:rsidRPr="00945650">
        <w:rPr>
          <w:sz w:val="20"/>
          <w:szCs w:val="20"/>
        </w:rPr>
        <w:t xml:space="preserve">, </w:t>
      </w:r>
      <w:r w:rsidRPr="00945650">
        <w:rPr>
          <w:b/>
          <w:sz w:val="20"/>
          <w:szCs w:val="20"/>
        </w:rPr>
        <w:t xml:space="preserve">no later than </w:t>
      </w:r>
      <w:r w:rsidR="00183C14">
        <w:rPr>
          <w:b/>
          <w:sz w:val="20"/>
          <w:szCs w:val="20"/>
        </w:rPr>
        <w:t>November 8</w:t>
      </w:r>
      <w:r w:rsidRPr="00945650">
        <w:rPr>
          <w:b/>
          <w:sz w:val="20"/>
          <w:szCs w:val="20"/>
        </w:rPr>
        <w:t>, 2024, at 4:00 p.m</w:t>
      </w:r>
      <w:r w:rsidRPr="00945650">
        <w:rPr>
          <w:sz w:val="20"/>
          <w:szCs w:val="20"/>
        </w:rPr>
        <w:t xml:space="preserve">. We kindly ask you to send any comments or questions in advance to the above-mentioned email address. This meeting will be available for your </w:t>
      </w:r>
      <w:r w:rsidR="0005418C" w:rsidRPr="00945650">
        <w:rPr>
          <w:sz w:val="20"/>
          <w:szCs w:val="20"/>
        </w:rPr>
        <w:t>view</w:t>
      </w:r>
      <w:r w:rsidRPr="00945650">
        <w:rPr>
          <w:sz w:val="20"/>
          <w:szCs w:val="20"/>
        </w:rPr>
        <w:t xml:space="preserve"> on our YouTube channel a few days after the</w:t>
      </w:r>
      <w:r w:rsidRPr="00945650">
        <w:rPr>
          <w:spacing w:val="-8"/>
          <w:sz w:val="20"/>
          <w:szCs w:val="20"/>
        </w:rPr>
        <w:t xml:space="preserve"> </w:t>
      </w:r>
      <w:r w:rsidRPr="00945650">
        <w:rPr>
          <w:sz w:val="20"/>
          <w:szCs w:val="20"/>
        </w:rPr>
        <w:t>meeting.</w:t>
      </w:r>
    </w:p>
    <w:p w14:paraId="3E49E11F" w14:textId="77777777" w:rsidR="00BE5300" w:rsidRPr="00945650" w:rsidRDefault="00BE5300" w:rsidP="00F52FAD">
      <w:pPr>
        <w:pStyle w:val="BodyText"/>
        <w:ind w:left="181" w:right="630"/>
        <w:jc w:val="both"/>
        <w:rPr>
          <w:sz w:val="20"/>
          <w:szCs w:val="20"/>
        </w:rPr>
      </w:pPr>
    </w:p>
    <w:p w14:paraId="334E2E2A" w14:textId="36B3C673" w:rsidR="00BE5300" w:rsidRPr="00945650" w:rsidRDefault="00BE5300" w:rsidP="00F52FAD">
      <w:pPr>
        <w:pStyle w:val="BodyText"/>
        <w:ind w:right="630"/>
        <w:jc w:val="both"/>
        <w:rPr>
          <w:sz w:val="20"/>
          <w:szCs w:val="20"/>
        </w:rPr>
      </w:pPr>
      <w:r w:rsidRPr="00945650">
        <w:rPr>
          <w:b/>
          <w:sz w:val="20"/>
          <w:szCs w:val="20"/>
        </w:rPr>
        <w:t xml:space="preserve">If a person </w:t>
      </w:r>
      <w:r w:rsidRPr="00945650">
        <w:rPr>
          <w:sz w:val="20"/>
          <w:szCs w:val="20"/>
        </w:rPr>
        <w:t>wishes to be notified of the Council of the Corporation of the Town of Hawkesbury’s decision on the proposed Zoning By-law Amendment, they must make a writt</w:t>
      </w:r>
      <w:hyperlink r:id="rId11">
        <w:r w:rsidRPr="00945650">
          <w:rPr>
            <w:sz w:val="20"/>
            <w:szCs w:val="20"/>
          </w:rPr>
          <w:t>en request to the Planning</w:t>
        </w:r>
      </w:hyperlink>
      <w:r w:rsidRPr="00945650">
        <w:rPr>
          <w:sz w:val="20"/>
          <w:szCs w:val="20"/>
        </w:rPr>
        <w:t xml:space="preserve"> Department by email at </w:t>
      </w:r>
      <w:hyperlink r:id="rId12" w:history="1">
        <w:r w:rsidRPr="00945650">
          <w:rPr>
            <w:rStyle w:val="Hyperlink"/>
            <w:color w:val="0000FF"/>
            <w:sz w:val="20"/>
            <w:szCs w:val="20"/>
          </w:rPr>
          <w:t>infoplanning@Hawkesbury.ca</w:t>
        </w:r>
      </w:hyperlink>
      <w:r w:rsidRPr="00945650">
        <w:rPr>
          <w:sz w:val="20"/>
          <w:szCs w:val="20"/>
        </w:rPr>
        <w:t xml:space="preserve">. </w:t>
      </w:r>
    </w:p>
    <w:p w14:paraId="594DDB2C" w14:textId="77777777" w:rsidR="00BE5300" w:rsidRPr="00945650" w:rsidRDefault="00BE5300" w:rsidP="00F52FAD">
      <w:pPr>
        <w:pStyle w:val="BodyText"/>
        <w:ind w:left="181" w:right="630"/>
        <w:jc w:val="both"/>
        <w:rPr>
          <w:sz w:val="20"/>
          <w:szCs w:val="20"/>
        </w:rPr>
      </w:pPr>
    </w:p>
    <w:p w14:paraId="1ADDFFA1" w14:textId="34557EA8" w:rsidR="00BE5300" w:rsidRPr="00945650" w:rsidRDefault="00BE5300" w:rsidP="00F52FAD">
      <w:pPr>
        <w:pStyle w:val="BodyText"/>
        <w:ind w:right="630"/>
        <w:jc w:val="both"/>
        <w:rPr>
          <w:sz w:val="20"/>
          <w:szCs w:val="20"/>
        </w:rPr>
      </w:pPr>
      <w:r w:rsidRPr="00945650">
        <w:rPr>
          <w:b/>
          <w:sz w:val="20"/>
          <w:szCs w:val="20"/>
        </w:rPr>
        <w:t xml:space="preserve">Additional information </w:t>
      </w:r>
      <w:r w:rsidRPr="00945650">
        <w:rPr>
          <w:sz w:val="20"/>
          <w:szCs w:val="20"/>
        </w:rPr>
        <w:t xml:space="preserve">relating to the proposed amendment to Zoning By-law </w:t>
      </w:r>
      <w:r w:rsidRPr="00945650">
        <w:rPr>
          <w:bCs/>
          <w:sz w:val="20"/>
          <w:szCs w:val="20"/>
        </w:rPr>
        <w:t xml:space="preserve">N° </w:t>
      </w:r>
      <w:r w:rsidRPr="00945650">
        <w:rPr>
          <w:sz w:val="20"/>
          <w:szCs w:val="20"/>
        </w:rPr>
        <w:t xml:space="preserve">20–2018 is available to the public by contacting the Town’s Planning Department at the following email: </w:t>
      </w:r>
      <w:hyperlink r:id="rId13" w:history="1">
        <w:r w:rsidRPr="00945650">
          <w:rPr>
            <w:rStyle w:val="Hyperlink"/>
            <w:color w:val="0000FF"/>
            <w:sz w:val="20"/>
            <w:szCs w:val="20"/>
          </w:rPr>
          <w:t>infoplanning@Hawkesbury.ca</w:t>
        </w:r>
      </w:hyperlink>
      <w:r w:rsidRPr="00945650">
        <w:rPr>
          <w:sz w:val="20"/>
          <w:szCs w:val="20"/>
        </w:rPr>
        <w:t xml:space="preserve">. </w:t>
      </w:r>
    </w:p>
    <w:p w14:paraId="0F6CDA99" w14:textId="132A1DF0" w:rsidR="00BE5300" w:rsidRPr="00945650" w:rsidRDefault="00BE5300" w:rsidP="00F52FAD">
      <w:pPr>
        <w:pStyle w:val="BodyText"/>
        <w:ind w:right="630"/>
        <w:jc w:val="both"/>
        <w:rPr>
          <w:sz w:val="20"/>
          <w:szCs w:val="20"/>
        </w:rPr>
      </w:pPr>
    </w:p>
    <w:p w14:paraId="4425040E" w14:textId="77777777" w:rsidR="00BE5300" w:rsidRPr="00945650" w:rsidRDefault="00BE5300" w:rsidP="00BE5300">
      <w:pPr>
        <w:pStyle w:val="BodyText"/>
        <w:ind w:left="180" w:right="258"/>
        <w:rPr>
          <w:b/>
          <w:bCs/>
          <w:sz w:val="20"/>
          <w:szCs w:val="20"/>
          <w:u w:val="single"/>
        </w:rPr>
      </w:pPr>
      <w:r w:rsidRPr="00945650">
        <w:rPr>
          <w:b/>
          <w:bCs/>
          <w:sz w:val="20"/>
          <w:szCs w:val="20"/>
          <w:u w:val="single"/>
        </w:rPr>
        <w:t>KEY PLAN</w:t>
      </w:r>
    </w:p>
    <w:p w14:paraId="4D122572" w14:textId="708741E9" w:rsidR="00F52FAD" w:rsidRPr="00945650" w:rsidRDefault="003D0A4B" w:rsidP="00F52FAD">
      <w:pPr>
        <w:pStyle w:val="BodyText"/>
        <w:tabs>
          <w:tab w:val="left" w:pos="10495"/>
        </w:tabs>
        <w:spacing w:before="92"/>
        <w:ind w:left="10495" w:right="889" w:hanging="4375"/>
        <w:rPr>
          <w:sz w:val="20"/>
          <w:szCs w:val="20"/>
        </w:rPr>
      </w:pPr>
      <w:r w:rsidRPr="00945650">
        <w:rPr>
          <w:noProof/>
          <w:sz w:val="20"/>
          <w:szCs w:val="20"/>
        </w:rPr>
        <mc:AlternateContent>
          <mc:Choice Requires="wps">
            <w:drawing>
              <wp:anchor distT="0" distB="0" distL="114300" distR="114300" simplePos="0" relativeHeight="251662336" behindDoc="1" locked="0" layoutInCell="1" allowOverlap="1" wp14:anchorId="1D2E0888" wp14:editId="7C9519F0">
                <wp:simplePos x="0" y="0"/>
                <wp:positionH relativeFrom="page">
                  <wp:posOffset>483079</wp:posOffset>
                </wp:positionH>
                <wp:positionV relativeFrom="paragraph">
                  <wp:posOffset>132547</wp:posOffset>
                </wp:positionV>
                <wp:extent cx="3133893" cy="1915064"/>
                <wp:effectExtent l="0" t="0" r="9525" b="9525"/>
                <wp:wrapNone/>
                <wp:docPr id="6685933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893" cy="191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A0BD" w14:textId="22CFE27E" w:rsidR="00BE5300" w:rsidRDefault="00413667" w:rsidP="00BE5300">
                            <w:pPr>
                              <w:ind w:left="65"/>
                              <w:rPr>
                                <w:b/>
                              </w:rPr>
                            </w:pPr>
                            <w:r>
                              <w:rPr>
                                <w:b/>
                                <w:noProof/>
                              </w:rPr>
                              <w:drawing>
                                <wp:inline distT="0" distB="0" distL="0" distR="0" wp14:anchorId="1C30CD00" wp14:editId="322AEEE3">
                                  <wp:extent cx="3056890" cy="2054172"/>
                                  <wp:effectExtent l="0" t="0" r="0" b="3810"/>
                                  <wp:docPr id="1037977857" name="Picture 103797785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77857" name="Picture 1037977857" descr="A map of a ci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62798" cy="2058142"/>
                                          </a:xfrm>
                                          <a:prstGeom prst="rect">
                                            <a:avLst/>
                                          </a:prstGeom>
                                          <a:noFill/>
                                          <a:ln>
                                            <a:noFill/>
                                          </a:ln>
                                        </pic:spPr>
                                      </pic:pic>
                                    </a:graphicData>
                                  </a:graphic>
                                </wp:inline>
                              </w:drawing>
                            </w:r>
                            <w:r w:rsidR="00BE5300">
                              <w:rPr>
                                <w:b/>
                                <w:noProof/>
                              </w:rPr>
                              <w:drawing>
                                <wp:inline distT="0" distB="0" distL="0" distR="0" wp14:anchorId="6568145B" wp14:editId="07B249BD">
                                  <wp:extent cx="3057099" cy="2020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flipH="1">
                                            <a:off x="0" y="0"/>
                                            <a:ext cx="3094282" cy="204545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E0888" id="_x0000_t202" coordsize="21600,21600" o:spt="202" path="m,l,21600r21600,l21600,xe">
                <v:stroke joinstyle="miter"/>
                <v:path gradientshapeok="t" o:connecttype="rect"/>
              </v:shapetype>
              <v:shape id="Text Box 15" o:spid="_x0000_s1026" type="#_x0000_t202" style="position:absolute;left:0;text-align:left;margin-left:38.05pt;margin-top:10.45pt;width:246.75pt;height:150.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" filled="f" stroked="f">
                <v:textbox inset="0,0,0,0">
                  <w:txbxContent>
                    <w:p w14:paraId="388FA0BD" w14:textId="22CFE27E" w:rsidR="00BE5300" w:rsidRDefault="00413667" w:rsidP="00BE5300">
                      <w:pPr>
                        <w:ind w:left="65"/>
                        <w:rPr>
                          <w:b/>
                        </w:rPr>
                      </w:pPr>
                      <w:r>
                        <w:rPr>
                          <w:b/>
                          <w:noProof/>
                        </w:rPr>
                        <w:drawing>
                          <wp:inline distT="0" distB="0" distL="0" distR="0" wp14:anchorId="1C30CD00" wp14:editId="322AEEE3">
                            <wp:extent cx="3056890" cy="2054172"/>
                            <wp:effectExtent l="0" t="0" r="0" b="3810"/>
                            <wp:docPr id="1037977857" name="Picture 103797785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77857" name="Picture 1037977857"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62798" cy="2058142"/>
                                    </a:xfrm>
                                    <a:prstGeom prst="rect">
                                      <a:avLst/>
                                    </a:prstGeom>
                                    <a:noFill/>
                                    <a:ln>
                                      <a:noFill/>
                                    </a:ln>
                                  </pic:spPr>
                                </pic:pic>
                              </a:graphicData>
                            </a:graphic>
                          </wp:inline>
                        </w:drawing>
                      </w:r>
                      <w:r w:rsidR="00BE5300">
                        <w:rPr>
                          <w:b/>
                          <w:noProof/>
                        </w:rPr>
                        <w:drawing>
                          <wp:inline distT="0" distB="0" distL="0" distR="0" wp14:anchorId="6568145B" wp14:editId="07B249BD">
                            <wp:extent cx="3057099" cy="2020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flipH="1">
                                      <a:off x="0" y="0"/>
                                      <a:ext cx="3094282" cy="2045454"/>
                                    </a:xfrm>
                                    <a:prstGeom prst="rect">
                                      <a:avLst/>
                                    </a:prstGeom>
                                    <a:noFill/>
                                    <a:ln>
                                      <a:noFill/>
                                    </a:ln>
                                  </pic:spPr>
                                </pic:pic>
                              </a:graphicData>
                            </a:graphic>
                          </wp:inline>
                        </w:drawing>
                      </w:r>
                    </w:p>
                  </w:txbxContent>
                </v:textbox>
                <w10:wrap anchorx="page"/>
              </v:shape>
            </w:pict>
          </mc:Fallback>
        </mc:AlternateContent>
      </w:r>
    </w:p>
    <w:p w14:paraId="69093A68" w14:textId="5A5B4D65" w:rsidR="00F52FAD" w:rsidRPr="00945650" w:rsidRDefault="00F52FAD" w:rsidP="00F52FAD">
      <w:pPr>
        <w:pStyle w:val="BodyText"/>
        <w:tabs>
          <w:tab w:val="left" w:pos="10440"/>
        </w:tabs>
        <w:spacing w:before="92"/>
        <w:ind w:left="10495" w:right="889" w:hanging="4555"/>
        <w:rPr>
          <w:sz w:val="20"/>
          <w:szCs w:val="20"/>
        </w:rPr>
      </w:pPr>
      <w:r w:rsidRPr="00945650">
        <w:rPr>
          <w:sz w:val="20"/>
          <w:szCs w:val="20"/>
        </w:rPr>
        <w:t>Dated at the Town of Hawkesbury</w:t>
      </w:r>
    </w:p>
    <w:p w14:paraId="6747DF12" w14:textId="7E5419CE" w:rsidR="00F52FAD" w:rsidRDefault="00F52FAD" w:rsidP="00F52FAD">
      <w:pPr>
        <w:pStyle w:val="BodyText"/>
        <w:pBdr>
          <w:bottom w:val="single" w:sz="12" w:space="1" w:color="auto"/>
        </w:pBdr>
        <w:tabs>
          <w:tab w:val="left" w:pos="10440"/>
        </w:tabs>
        <w:spacing w:before="92"/>
        <w:ind w:left="10495" w:right="889" w:hanging="4555"/>
        <w:rPr>
          <w:sz w:val="20"/>
          <w:szCs w:val="20"/>
        </w:rPr>
      </w:pPr>
      <w:r w:rsidRPr="00945650">
        <w:rPr>
          <w:sz w:val="20"/>
          <w:szCs w:val="20"/>
        </w:rPr>
        <w:t xml:space="preserve">This </w:t>
      </w:r>
      <w:r w:rsidR="00413667">
        <w:rPr>
          <w:sz w:val="20"/>
          <w:szCs w:val="20"/>
        </w:rPr>
        <w:t>2</w:t>
      </w:r>
      <w:r w:rsidR="00927CAB">
        <w:rPr>
          <w:sz w:val="20"/>
          <w:szCs w:val="20"/>
        </w:rPr>
        <w:t>3</w:t>
      </w:r>
      <w:r w:rsidRPr="00945650">
        <w:rPr>
          <w:sz w:val="20"/>
          <w:szCs w:val="20"/>
          <w:vertAlign w:val="superscript"/>
        </w:rPr>
        <w:t>th</w:t>
      </w:r>
      <w:r w:rsidRPr="00945650">
        <w:rPr>
          <w:sz w:val="20"/>
          <w:szCs w:val="20"/>
        </w:rPr>
        <w:t xml:space="preserve"> day of October 2024</w:t>
      </w:r>
    </w:p>
    <w:p w14:paraId="6894CF34" w14:textId="77777777" w:rsidR="003D0A4B" w:rsidRDefault="003D0A4B" w:rsidP="003D0A4B">
      <w:pPr>
        <w:pStyle w:val="BodyText"/>
        <w:pBdr>
          <w:bottom w:val="single" w:sz="12" w:space="1" w:color="auto"/>
        </w:pBdr>
        <w:tabs>
          <w:tab w:val="left" w:pos="10440"/>
        </w:tabs>
        <w:spacing w:before="92"/>
        <w:ind w:left="10495" w:right="889" w:hanging="4555"/>
        <w:rPr>
          <w:sz w:val="20"/>
          <w:szCs w:val="20"/>
        </w:rPr>
      </w:pPr>
    </w:p>
    <w:p w14:paraId="48E05F2F" w14:textId="24BC175C" w:rsidR="00F52FAD" w:rsidRPr="00945650" w:rsidRDefault="003D0A4B" w:rsidP="00F52FAD">
      <w:pPr>
        <w:pStyle w:val="BodyText"/>
        <w:tabs>
          <w:tab w:val="left" w:pos="5940"/>
        </w:tabs>
        <w:spacing w:before="92"/>
        <w:ind w:right="889"/>
        <w:rPr>
          <w:sz w:val="20"/>
          <w:szCs w:val="20"/>
        </w:rPr>
      </w:pPr>
      <w:r>
        <w:rPr>
          <w:sz w:val="20"/>
          <w:szCs w:val="20"/>
        </w:rPr>
        <w:tab/>
      </w:r>
      <w:r w:rsidR="00F52FAD" w:rsidRPr="00945650">
        <w:rPr>
          <w:sz w:val="20"/>
          <w:szCs w:val="20"/>
        </w:rPr>
        <w:t xml:space="preserve">Jillian Simpson, </w:t>
      </w:r>
      <w:r w:rsidR="00BD6E76">
        <w:rPr>
          <w:sz w:val="20"/>
          <w:szCs w:val="20"/>
        </w:rPr>
        <w:t>MCIP, RPP</w:t>
      </w:r>
    </w:p>
    <w:p w14:paraId="158B108D" w14:textId="58979236" w:rsidR="00F52FAD" w:rsidRPr="00945650" w:rsidRDefault="00F52FAD" w:rsidP="00F52FAD">
      <w:pPr>
        <w:pStyle w:val="BodyText"/>
        <w:tabs>
          <w:tab w:val="left" w:pos="5940"/>
        </w:tabs>
        <w:spacing w:before="92"/>
        <w:ind w:right="889"/>
        <w:rPr>
          <w:sz w:val="20"/>
          <w:szCs w:val="20"/>
        </w:rPr>
      </w:pPr>
      <w:r w:rsidRPr="00945650">
        <w:rPr>
          <w:sz w:val="20"/>
          <w:szCs w:val="20"/>
        </w:rPr>
        <w:tab/>
        <w:t>Planner</w:t>
      </w:r>
    </w:p>
    <w:p w14:paraId="740329E0" w14:textId="0FF87A4A" w:rsidR="00F52FAD" w:rsidRPr="00945650" w:rsidRDefault="003D0A4B" w:rsidP="00F52FAD">
      <w:pPr>
        <w:pStyle w:val="BodyText"/>
        <w:tabs>
          <w:tab w:val="left" w:pos="5940"/>
        </w:tabs>
        <w:spacing w:before="92"/>
        <w:ind w:right="889"/>
        <w:rPr>
          <w:sz w:val="20"/>
          <w:szCs w:val="20"/>
        </w:rPr>
      </w:pPr>
      <w:r w:rsidRPr="00945650">
        <w:rPr>
          <w:noProof/>
          <w:sz w:val="20"/>
          <w:szCs w:val="20"/>
        </w:rPr>
        <mc:AlternateContent>
          <mc:Choice Requires="wps">
            <w:drawing>
              <wp:anchor distT="0" distB="0" distL="114300" distR="114300" simplePos="0" relativeHeight="251663360" behindDoc="0" locked="0" layoutInCell="1" allowOverlap="1" wp14:anchorId="7B99FCE5" wp14:editId="062CD59C">
                <wp:simplePos x="0" y="0"/>
                <wp:positionH relativeFrom="column">
                  <wp:posOffset>1248770</wp:posOffset>
                </wp:positionH>
                <wp:positionV relativeFrom="paragraph">
                  <wp:posOffset>139416</wp:posOffset>
                </wp:positionV>
                <wp:extent cx="375323" cy="726174"/>
                <wp:effectExtent l="19050" t="38100" r="43815" b="17145"/>
                <wp:wrapNone/>
                <wp:docPr id="208915209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323" cy="726174"/>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037606" id="_x0000_t32" coordsize="21600,21600" o:spt="32" o:oned="t" path="m,l21600,21600e" filled="f">
                <v:path arrowok="t" fillok="f" o:connecttype="none"/>
                <o:lock v:ext="edit" shapetype="t"/>
              </v:shapetype>
              <v:shape id="AutoShape 17" o:spid="_x0000_s1026" type="#_x0000_t32" style="position:absolute;margin-left:98.35pt;margin-top:11pt;width:29.55pt;height:57.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" strokecolor="red" strokeweight="2.75pt">
                <v:stroke endarrow="block"/>
              </v:shape>
            </w:pict>
          </mc:Fallback>
        </mc:AlternateContent>
      </w:r>
      <w:r w:rsidR="00F52FAD" w:rsidRPr="00945650">
        <w:rPr>
          <w:sz w:val="20"/>
          <w:szCs w:val="20"/>
        </w:rPr>
        <w:tab/>
        <w:t>FOTENN Consultants</w:t>
      </w:r>
    </w:p>
    <w:p w14:paraId="62121F99" w14:textId="11CF77F9" w:rsidR="00945650" w:rsidRPr="00945650" w:rsidRDefault="00945650" w:rsidP="003D0A4B">
      <w:pPr>
        <w:pStyle w:val="BodyText"/>
        <w:tabs>
          <w:tab w:val="left" w:pos="5940"/>
        </w:tabs>
        <w:spacing w:before="92"/>
        <w:ind w:right="889"/>
        <w:rPr>
          <w:color w:val="0000FF"/>
          <w:sz w:val="20"/>
          <w:szCs w:val="20"/>
        </w:rPr>
      </w:pPr>
      <w:r w:rsidRPr="00945650">
        <w:rPr>
          <w:sz w:val="20"/>
          <w:szCs w:val="20"/>
        </w:rPr>
        <w:tab/>
      </w:r>
      <w:hyperlink r:id="rId18" w:history="1">
        <w:r w:rsidRPr="00945650">
          <w:rPr>
            <w:rStyle w:val="Hyperlink"/>
            <w:color w:val="0000FF"/>
            <w:sz w:val="20"/>
            <w:szCs w:val="20"/>
          </w:rPr>
          <w:t>simpson@fotenn.ca</w:t>
        </w:r>
      </w:hyperlink>
    </w:p>
    <w:p w14:paraId="729B41EA" w14:textId="77777777" w:rsidR="00945650" w:rsidRPr="00945650" w:rsidRDefault="00945650" w:rsidP="00945650">
      <w:pPr>
        <w:pStyle w:val="BodyText"/>
        <w:tabs>
          <w:tab w:val="left" w:pos="5940"/>
        </w:tabs>
        <w:spacing w:before="92"/>
        <w:ind w:right="889"/>
        <w:rPr>
          <w:color w:val="0000FF"/>
          <w:sz w:val="20"/>
          <w:szCs w:val="20"/>
        </w:rPr>
      </w:pPr>
      <w:r w:rsidRPr="00945650">
        <w:rPr>
          <w:color w:val="0000FF"/>
          <w:sz w:val="20"/>
          <w:szCs w:val="20"/>
        </w:rPr>
        <w:tab/>
      </w:r>
      <w:hyperlink r:id="rId19" w:history="1">
        <w:r w:rsidRPr="00945650">
          <w:rPr>
            <w:rStyle w:val="Hyperlink"/>
            <w:color w:val="0000FF"/>
            <w:sz w:val="20"/>
            <w:szCs w:val="20"/>
          </w:rPr>
          <w:t>www.hawkesbury.ca</w:t>
        </w:r>
      </w:hyperlink>
    </w:p>
    <w:p w14:paraId="3BDF00F4" w14:textId="77777777" w:rsidR="00945650" w:rsidRDefault="00945650" w:rsidP="00945650">
      <w:pPr>
        <w:pStyle w:val="BodyText"/>
        <w:tabs>
          <w:tab w:val="left" w:pos="5940"/>
        </w:tabs>
        <w:spacing w:before="92"/>
        <w:ind w:right="889"/>
      </w:pPr>
    </w:p>
    <w:p w14:paraId="011503BA" w14:textId="4BDBAE08" w:rsidR="00945650" w:rsidRPr="00945650" w:rsidRDefault="00945650" w:rsidP="008B4D7E">
      <w:pPr>
        <w:pStyle w:val="BodyText"/>
        <w:tabs>
          <w:tab w:val="left" w:pos="5940"/>
        </w:tabs>
        <w:ind w:left="180" w:right="893"/>
        <w:rPr>
          <w:sz w:val="20"/>
          <w:szCs w:val="20"/>
        </w:rPr>
      </w:pPr>
      <w:r w:rsidRPr="00945650">
        <w:rPr>
          <w:sz w:val="20"/>
          <w:szCs w:val="20"/>
        </w:rPr>
        <w:t>Lands targeted by the application.</w:t>
      </w:r>
    </w:p>
    <w:p w14:paraId="2EF7BFF5" w14:textId="52BC32C2" w:rsidR="00844537" w:rsidRDefault="00945650" w:rsidP="00C1501B">
      <w:pPr>
        <w:pStyle w:val="BodyText"/>
        <w:ind w:right="720"/>
        <w:jc w:val="both"/>
      </w:pPr>
      <w:r w:rsidRPr="00945650">
        <w:rPr>
          <w:sz w:val="16"/>
          <w:szCs w:val="16"/>
        </w:rPr>
        <w:t xml:space="preserve">If the format of this document is inadequate, please contact the Technical Services – Urban Planning at </w:t>
      </w:r>
      <w:hyperlink r:id="rId20" w:history="1">
        <w:r w:rsidRPr="00945650">
          <w:rPr>
            <w:rStyle w:val="Hyperlink"/>
            <w:color w:val="0000FF"/>
            <w:sz w:val="16"/>
            <w:szCs w:val="16"/>
          </w:rPr>
          <w:t>infoplanning@Hawkesbury.ca</w:t>
        </w:r>
      </w:hyperlink>
      <w:r w:rsidRPr="00945650">
        <w:rPr>
          <w:sz w:val="16"/>
          <w:szCs w:val="16"/>
        </w:rPr>
        <w:t>, and the municipality will provide, to the best of its abilities, the required assistance.</w:t>
      </w:r>
      <w:r w:rsidR="00C1501B">
        <w:t xml:space="preserve"> </w:t>
      </w:r>
    </w:p>
    <w:sectPr w:rsidR="00844537" w:rsidSect="00895A75">
      <w:type w:val="continuous"/>
      <w:pgSz w:w="12240" w:h="15840" w:code="1"/>
      <w:pgMar w:top="540" w:right="0" w:bottom="450" w:left="72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2156E" w14:textId="77777777" w:rsidR="00787CDC" w:rsidRDefault="00787CDC" w:rsidP="00787CDC">
      <w:pPr>
        <w:spacing w:after="0" w:line="240" w:lineRule="auto"/>
      </w:pPr>
      <w:r>
        <w:separator/>
      </w:r>
    </w:p>
  </w:endnote>
  <w:endnote w:type="continuationSeparator" w:id="0">
    <w:p w14:paraId="6999ABC2" w14:textId="77777777" w:rsidR="00787CDC" w:rsidRDefault="00787CDC" w:rsidP="00787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89B3B" w14:textId="77777777" w:rsidR="00787CDC" w:rsidRDefault="00787CDC" w:rsidP="00787CDC">
      <w:pPr>
        <w:spacing w:after="0" w:line="240" w:lineRule="auto"/>
      </w:pPr>
      <w:r>
        <w:separator/>
      </w:r>
    </w:p>
  </w:footnote>
  <w:footnote w:type="continuationSeparator" w:id="0">
    <w:p w14:paraId="627A85DA" w14:textId="77777777" w:rsidR="00787CDC" w:rsidRDefault="00787CDC" w:rsidP="00787C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300"/>
    <w:rsid w:val="00042394"/>
    <w:rsid w:val="0005418C"/>
    <w:rsid w:val="00074B7E"/>
    <w:rsid w:val="0008130D"/>
    <w:rsid w:val="000F2002"/>
    <w:rsid w:val="00183C14"/>
    <w:rsid w:val="00193F8D"/>
    <w:rsid w:val="00287CE5"/>
    <w:rsid w:val="003D0A4B"/>
    <w:rsid w:val="00413667"/>
    <w:rsid w:val="004A5198"/>
    <w:rsid w:val="005638DC"/>
    <w:rsid w:val="00645B4B"/>
    <w:rsid w:val="006A02F6"/>
    <w:rsid w:val="00787CDC"/>
    <w:rsid w:val="00844537"/>
    <w:rsid w:val="00895A75"/>
    <w:rsid w:val="008B4D7E"/>
    <w:rsid w:val="00927CAB"/>
    <w:rsid w:val="00945650"/>
    <w:rsid w:val="00AE28A3"/>
    <w:rsid w:val="00B62B42"/>
    <w:rsid w:val="00BC7365"/>
    <w:rsid w:val="00BD49AC"/>
    <w:rsid w:val="00BD6E76"/>
    <w:rsid w:val="00BE5300"/>
    <w:rsid w:val="00BF6D0D"/>
    <w:rsid w:val="00C1501B"/>
    <w:rsid w:val="00C65CF5"/>
    <w:rsid w:val="00CD3106"/>
    <w:rsid w:val="00D2268C"/>
    <w:rsid w:val="00D44EAB"/>
    <w:rsid w:val="00D81130"/>
    <w:rsid w:val="00F52FAD"/>
    <w:rsid w:val="00F65FA9"/>
    <w:rsid w:val="00FE50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2C77F"/>
  <w15:chartTrackingRefBased/>
  <w15:docId w15:val="{32D3EE8A-4273-4194-ADCA-2EA35E51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3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53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53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53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53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53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3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3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3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3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53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53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53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53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53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3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3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300"/>
    <w:rPr>
      <w:rFonts w:eastAsiaTheme="majorEastAsia" w:cstheme="majorBidi"/>
      <w:color w:val="272727" w:themeColor="text1" w:themeTint="D8"/>
    </w:rPr>
  </w:style>
  <w:style w:type="paragraph" w:styleId="Title">
    <w:name w:val="Title"/>
    <w:basedOn w:val="Normal"/>
    <w:next w:val="Normal"/>
    <w:link w:val="TitleChar"/>
    <w:uiPriority w:val="10"/>
    <w:qFormat/>
    <w:rsid w:val="00BE53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3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3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3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300"/>
    <w:pPr>
      <w:spacing w:before="160"/>
      <w:jc w:val="center"/>
    </w:pPr>
    <w:rPr>
      <w:i/>
      <w:iCs/>
      <w:color w:val="404040" w:themeColor="text1" w:themeTint="BF"/>
    </w:rPr>
  </w:style>
  <w:style w:type="character" w:customStyle="1" w:styleId="QuoteChar">
    <w:name w:val="Quote Char"/>
    <w:basedOn w:val="DefaultParagraphFont"/>
    <w:link w:val="Quote"/>
    <w:uiPriority w:val="29"/>
    <w:rsid w:val="00BE5300"/>
    <w:rPr>
      <w:i/>
      <w:iCs/>
      <w:color w:val="404040" w:themeColor="text1" w:themeTint="BF"/>
    </w:rPr>
  </w:style>
  <w:style w:type="paragraph" w:styleId="ListParagraph">
    <w:name w:val="List Paragraph"/>
    <w:basedOn w:val="Normal"/>
    <w:uiPriority w:val="34"/>
    <w:qFormat/>
    <w:rsid w:val="00BE5300"/>
    <w:pPr>
      <w:ind w:left="720"/>
      <w:contextualSpacing/>
    </w:pPr>
  </w:style>
  <w:style w:type="character" w:styleId="IntenseEmphasis">
    <w:name w:val="Intense Emphasis"/>
    <w:basedOn w:val="DefaultParagraphFont"/>
    <w:uiPriority w:val="21"/>
    <w:qFormat/>
    <w:rsid w:val="00BE5300"/>
    <w:rPr>
      <w:i/>
      <w:iCs/>
      <w:color w:val="0F4761" w:themeColor="accent1" w:themeShade="BF"/>
    </w:rPr>
  </w:style>
  <w:style w:type="paragraph" w:styleId="IntenseQuote">
    <w:name w:val="Intense Quote"/>
    <w:basedOn w:val="Normal"/>
    <w:next w:val="Normal"/>
    <w:link w:val="IntenseQuoteChar"/>
    <w:uiPriority w:val="30"/>
    <w:qFormat/>
    <w:rsid w:val="00BE53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5300"/>
    <w:rPr>
      <w:i/>
      <w:iCs/>
      <w:color w:val="0F4761" w:themeColor="accent1" w:themeShade="BF"/>
    </w:rPr>
  </w:style>
  <w:style w:type="character" w:styleId="IntenseReference">
    <w:name w:val="Intense Reference"/>
    <w:basedOn w:val="DefaultParagraphFont"/>
    <w:uiPriority w:val="32"/>
    <w:qFormat/>
    <w:rsid w:val="00BE5300"/>
    <w:rPr>
      <w:b/>
      <w:bCs/>
      <w:smallCaps/>
      <w:color w:val="0F4761" w:themeColor="accent1" w:themeShade="BF"/>
      <w:spacing w:val="5"/>
    </w:rPr>
  </w:style>
  <w:style w:type="paragraph" w:styleId="BodyText">
    <w:name w:val="Body Text"/>
    <w:basedOn w:val="Normal"/>
    <w:link w:val="BodyTextChar"/>
    <w:uiPriority w:val="1"/>
    <w:qFormat/>
    <w:rsid w:val="00BE5300"/>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BE5300"/>
    <w:rPr>
      <w:rFonts w:ascii="Arial" w:eastAsia="Arial" w:hAnsi="Arial" w:cs="Arial"/>
      <w:kern w:val="0"/>
      <w:lang w:val="en-US"/>
      <w14:ligatures w14:val="none"/>
    </w:rPr>
  </w:style>
  <w:style w:type="character" w:styleId="Hyperlink">
    <w:name w:val="Hyperlink"/>
    <w:basedOn w:val="DefaultParagraphFont"/>
    <w:uiPriority w:val="99"/>
    <w:unhideWhenUsed/>
    <w:rsid w:val="00BE5300"/>
    <w:rPr>
      <w:color w:val="467886" w:themeColor="hyperlink"/>
      <w:u w:val="single"/>
    </w:rPr>
  </w:style>
  <w:style w:type="character" w:styleId="UnresolvedMention">
    <w:name w:val="Unresolved Mention"/>
    <w:basedOn w:val="DefaultParagraphFont"/>
    <w:uiPriority w:val="99"/>
    <w:semiHidden/>
    <w:unhideWhenUsed/>
    <w:rsid w:val="00945650"/>
    <w:rPr>
      <w:color w:val="605E5C"/>
      <w:shd w:val="clear" w:color="auto" w:fill="E1DFDD"/>
    </w:rPr>
  </w:style>
  <w:style w:type="paragraph" w:styleId="Header">
    <w:name w:val="header"/>
    <w:basedOn w:val="Normal"/>
    <w:link w:val="HeaderChar"/>
    <w:uiPriority w:val="99"/>
    <w:unhideWhenUsed/>
    <w:rsid w:val="00787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CDC"/>
  </w:style>
  <w:style w:type="paragraph" w:styleId="Footer">
    <w:name w:val="footer"/>
    <w:basedOn w:val="Normal"/>
    <w:link w:val="FooterChar"/>
    <w:uiPriority w:val="99"/>
    <w:unhideWhenUsed/>
    <w:rsid w:val="00787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planning@Hawkesbury.ca" TargetMode="External"/><Relationship Id="rId18" Type="http://schemas.openxmlformats.org/officeDocument/2006/relationships/hyperlink" Target="mailto:simpson@fotenn.c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nfoplanning@Hawkesbury.ca" TargetMode="Externa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hyperlink" Target="mailto:infoplanning@Hawkesbury.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planning@hawkesbury.c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infoplanning@Hawkesbury.ca" TargetMode="External"/><Relationship Id="rId19" Type="http://schemas.openxmlformats.org/officeDocument/2006/relationships/hyperlink" Target="http://www.hawkesbury.c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319CF2FD4C0147AC2276C8EC0F5E1B" ma:contentTypeVersion="6" ma:contentTypeDescription="Create a new document." ma:contentTypeScope="" ma:versionID="379c1c2ca6bc57633a13d9d4bd46661b">
  <xsd:schema xmlns:xsd="http://www.w3.org/2001/XMLSchema" xmlns:xs="http://www.w3.org/2001/XMLSchema" xmlns:p="http://schemas.microsoft.com/office/2006/metadata/properties" xmlns:ns2="2effb63c-3ae6-436d-9ab4-f673c611d85c" xmlns:ns3="54be5141-fdfb-4188-9b07-734b52c1fce6" targetNamespace="http://schemas.microsoft.com/office/2006/metadata/properties" ma:root="true" ma:fieldsID="6da84dee9cc9c09dd16bffaf843ddddc" ns2:_="" ns3:_="">
    <xsd:import namespace="2effb63c-3ae6-436d-9ab4-f673c611d85c"/>
    <xsd:import namespace="54be5141-fdfb-4188-9b07-734b52c1fc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fb63c-3ae6-436d-9ab4-f673c611d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be5141-fdfb-4188-9b07-734b52c1fc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46394F-9B48-4BAC-AFFB-0E1D3267C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fb63c-3ae6-436d-9ab4-f673c611d85c"/>
    <ds:schemaRef ds:uri="54be5141-fdfb-4188-9b07-734b52c1f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25840-4125-4ECB-BCC0-77E92CCB9635}">
  <ds:schemaRefs>
    <ds:schemaRef ds:uri="http://schemas.microsoft.com/sharepoint/v3/contenttype/forms"/>
  </ds:schemaRefs>
</ds:datastoreItem>
</file>

<file path=customXml/itemProps3.xml><?xml version="1.0" encoding="utf-8"?>
<ds:datastoreItem xmlns:ds="http://schemas.openxmlformats.org/officeDocument/2006/customXml" ds:itemID="{5145800B-3FF6-4B87-A723-3961DE01F772}">
  <ds:schemaRefs>
    <ds:schemaRef ds:uri="http://www.w3.org/XML/1998/namespace"/>
    <ds:schemaRef ds:uri="http://purl.org/dc/term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54be5141-fdfb-4188-9b07-734b52c1fce6"/>
    <ds:schemaRef ds:uri="2effb63c-3ae6-436d-9ab4-f673c611d85c"/>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1</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Vessia, Christine</dc:creator>
  <cp:keywords/>
  <dc:description/>
  <cp:lastModifiedBy>Vessia, Christine</cp:lastModifiedBy>
  <cp:revision>17</cp:revision>
  <cp:lastPrinted>2024-10-07T14:36:00Z</cp:lastPrinted>
  <dcterms:created xsi:type="dcterms:W3CDTF">2024-10-21T19:44:00Z</dcterms:created>
  <dcterms:modified xsi:type="dcterms:W3CDTF">2024-10-23T12:33:00Z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0x01010056319CF2FD4C0147AC2276C8EC0F5E1B</vt:lpwstr>
  </property>
</Properties>
</file>